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4CB64" w14:textId="75E269C9" w:rsidR="00377A96" w:rsidRPr="00515428" w:rsidRDefault="00377A96" w:rsidP="00377A96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highlight w:val="yellow"/>
          <w:lang w:val="en-US" w:eastAsia="zh-CN"/>
        </w:rPr>
      </w:pPr>
      <w:r w:rsidRPr="00405653">
        <w:rPr>
          <w:rFonts w:ascii="Times New Roman" w:eastAsia="SimSun" w:hAnsi="Times New Roman"/>
          <w:b/>
          <w:sz w:val="24"/>
          <w:lang w:val="en-US" w:eastAsia="zh-CN"/>
        </w:rPr>
        <w:t>3GPP TSG RAN WG1 #</w:t>
      </w:r>
      <w:r w:rsidR="0079483D">
        <w:rPr>
          <w:rFonts w:ascii="Times New Roman" w:eastAsia="SimSun" w:hAnsi="Times New Roman"/>
          <w:b/>
          <w:sz w:val="24"/>
          <w:lang w:val="en-US" w:eastAsia="zh-CN"/>
        </w:rPr>
        <w:t>102</w:t>
      </w:r>
      <w:r w:rsidR="00784736">
        <w:rPr>
          <w:rFonts w:ascii="Times New Roman" w:eastAsia="SimSun" w:hAnsi="Times New Roman"/>
          <w:b/>
          <w:sz w:val="24"/>
          <w:lang w:val="en-US" w:eastAsia="zh-CN"/>
        </w:rPr>
        <w:t>-e</w:t>
      </w:r>
      <w:r w:rsidR="00A11BCA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784736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Pr="008A4863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784736" w:rsidRPr="008A4863">
        <w:rPr>
          <w:rFonts w:ascii="Times New Roman" w:eastAsia="SimSun" w:hAnsi="Times New Roman"/>
          <w:b/>
          <w:sz w:val="24"/>
          <w:lang w:val="en-US" w:eastAsia="zh-CN"/>
        </w:rPr>
        <w:t>20</w:t>
      </w:r>
      <w:r w:rsidR="008A4863" w:rsidRPr="008A4863">
        <w:rPr>
          <w:rFonts w:ascii="Times New Roman" w:eastAsia="SimSun" w:hAnsi="Times New Roman"/>
          <w:b/>
          <w:sz w:val="24"/>
          <w:lang w:val="en-US" w:eastAsia="zh-CN"/>
        </w:rPr>
        <w:t>06070</w:t>
      </w:r>
    </w:p>
    <w:p w14:paraId="5E679994" w14:textId="69587347" w:rsidR="00A16101" w:rsidRDefault="00784736" w:rsidP="00A16101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e-Meeting</w:t>
      </w:r>
      <w:r w:rsidR="00A16101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August</w:t>
      </w:r>
      <w:r w:rsidR="00A16101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="001A72B3">
        <w:rPr>
          <w:rFonts w:ascii="Times New Roman" w:eastAsia="SimSun" w:hAnsi="Times New Roman"/>
          <w:b/>
          <w:sz w:val="24"/>
          <w:lang w:val="en-US" w:eastAsia="zh-CN"/>
        </w:rPr>
        <w:t>1</w:t>
      </w:r>
      <w:r w:rsidR="00871362">
        <w:rPr>
          <w:rFonts w:ascii="Times New Roman" w:eastAsia="SimSun" w:hAnsi="Times New Roman"/>
          <w:b/>
          <w:sz w:val="24"/>
          <w:lang w:val="en-US" w:eastAsia="zh-CN"/>
        </w:rPr>
        <w:t>7</w:t>
      </w:r>
      <w:r w:rsidR="00A16101" w:rsidRPr="000F7DAA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A16101">
        <w:rPr>
          <w:rFonts w:ascii="Times New Roman" w:eastAsia="SimSun" w:hAnsi="Times New Roman"/>
          <w:b/>
          <w:sz w:val="24"/>
          <w:lang w:val="en-US" w:eastAsia="zh-CN"/>
        </w:rPr>
        <w:t xml:space="preserve"> – </w:t>
      </w:r>
      <w:r w:rsidR="001A72B3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871362">
        <w:rPr>
          <w:rFonts w:ascii="Times New Roman" w:eastAsia="SimSun" w:hAnsi="Times New Roman"/>
          <w:b/>
          <w:sz w:val="24"/>
          <w:lang w:val="en-US" w:eastAsia="zh-CN"/>
        </w:rPr>
        <w:t>8</w:t>
      </w:r>
      <w:r w:rsidR="00871362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A16101">
        <w:rPr>
          <w:rFonts w:ascii="Times New Roman" w:eastAsia="SimSun" w:hAnsi="Times New Roman"/>
          <w:b/>
          <w:sz w:val="24"/>
          <w:lang w:val="en-US" w:eastAsia="zh-CN"/>
        </w:rPr>
        <w:t>, 20</w:t>
      </w:r>
      <w:r w:rsidR="00871362">
        <w:rPr>
          <w:rFonts w:ascii="Times New Roman" w:eastAsia="SimSun" w:hAnsi="Times New Roman"/>
          <w:b/>
          <w:sz w:val="24"/>
          <w:lang w:val="en-US" w:eastAsia="zh-CN"/>
        </w:rPr>
        <w:t>20</w:t>
      </w:r>
    </w:p>
    <w:p w14:paraId="2412640F" w14:textId="77777777" w:rsidR="00A1200A" w:rsidRDefault="00A1200A" w:rsidP="00926004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4BAF5402" w:rsidR="00FA20F7" w:rsidRPr="00097AAD" w:rsidRDefault="00FA20F7" w:rsidP="00E004AF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97AAD">
        <w:rPr>
          <w:rFonts w:ascii="Times New Roman" w:hAnsi="Times New Roman"/>
          <w:b/>
          <w:bCs/>
          <w:sz w:val="24"/>
          <w:lang w:val="en-US"/>
        </w:rPr>
        <w:t>Agenda Item:</w:t>
      </w:r>
      <w:r w:rsidRPr="00097AAD">
        <w:rPr>
          <w:rFonts w:ascii="Times New Roman" w:hAnsi="Times New Roman"/>
          <w:b/>
          <w:bCs/>
          <w:sz w:val="24"/>
          <w:lang w:val="en-US"/>
        </w:rPr>
        <w:tab/>
      </w:r>
      <w:r w:rsidR="00301BE4">
        <w:rPr>
          <w:rFonts w:ascii="Times New Roman" w:hAnsi="Times New Roman"/>
          <w:b/>
          <w:bCs/>
          <w:sz w:val="24"/>
          <w:lang w:val="en-US"/>
        </w:rPr>
        <w:t>8.</w:t>
      </w:r>
      <w:r w:rsidR="008B6ABE">
        <w:rPr>
          <w:rFonts w:ascii="Times New Roman" w:hAnsi="Times New Roman"/>
          <w:b/>
          <w:bCs/>
          <w:sz w:val="24"/>
          <w:lang w:val="en-US"/>
        </w:rPr>
        <w:t>3.1.1</w:t>
      </w:r>
    </w:p>
    <w:p w14:paraId="186753AF" w14:textId="329F3552" w:rsidR="00FA20F7" w:rsidRPr="00097AAD" w:rsidRDefault="0092027E" w:rsidP="00E004AF">
      <w:pPr>
        <w:tabs>
          <w:tab w:val="left" w:pos="1985"/>
        </w:tabs>
        <w:spacing w:line="360" w:lineRule="auto"/>
        <w:rPr>
          <w:rFonts w:ascii="Times New Roman" w:hAnsi="Times New Roman"/>
          <w:b/>
          <w:bCs/>
          <w:sz w:val="24"/>
        </w:rPr>
      </w:pPr>
      <w:r w:rsidRPr="00097AAD">
        <w:rPr>
          <w:rFonts w:ascii="Times New Roman" w:hAnsi="Times New Roman"/>
          <w:b/>
          <w:bCs/>
          <w:sz w:val="24"/>
        </w:rPr>
        <w:t>Source:</w:t>
      </w:r>
      <w:r w:rsidRPr="00097AAD">
        <w:rPr>
          <w:rFonts w:ascii="Times New Roman" w:hAnsi="Times New Roman"/>
          <w:b/>
          <w:bCs/>
          <w:sz w:val="24"/>
        </w:rPr>
        <w:tab/>
      </w:r>
      <w:proofErr w:type="spellStart"/>
      <w:r w:rsidRPr="00097AAD">
        <w:rPr>
          <w:rFonts w:ascii="Times New Roman" w:hAnsi="Times New Roman"/>
          <w:b/>
          <w:bCs/>
          <w:sz w:val="24"/>
        </w:rPr>
        <w:t>InterDigital</w:t>
      </w:r>
      <w:proofErr w:type="spellEnd"/>
      <w:r w:rsidR="00DF1848">
        <w:rPr>
          <w:rFonts w:ascii="Times New Roman" w:hAnsi="Times New Roman"/>
          <w:b/>
          <w:bCs/>
          <w:sz w:val="24"/>
        </w:rPr>
        <w:t>,</w:t>
      </w:r>
      <w:r w:rsidR="00E17A3B" w:rsidRPr="00097AAD">
        <w:rPr>
          <w:rFonts w:ascii="Times New Roman" w:hAnsi="Times New Roman"/>
          <w:b/>
          <w:bCs/>
          <w:sz w:val="24"/>
        </w:rPr>
        <w:t xml:space="preserve"> </w:t>
      </w:r>
      <w:r w:rsidR="001E0E46" w:rsidRPr="00097AAD">
        <w:rPr>
          <w:rFonts w:ascii="Times New Roman" w:hAnsi="Times New Roman"/>
          <w:b/>
          <w:bCs/>
          <w:sz w:val="24"/>
        </w:rPr>
        <w:t>Inc.</w:t>
      </w:r>
    </w:p>
    <w:p w14:paraId="4F02292E" w14:textId="1466B678" w:rsidR="00FA20F7" w:rsidRPr="00097AAD" w:rsidRDefault="00FA20F7" w:rsidP="00E004AF">
      <w:pPr>
        <w:spacing w:line="360" w:lineRule="auto"/>
        <w:ind w:left="1985" w:hanging="1985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  <w:bCs/>
          <w:sz w:val="24"/>
        </w:rPr>
        <w:t>Title:</w:t>
      </w:r>
      <w:r w:rsidRPr="00097AAD">
        <w:rPr>
          <w:rFonts w:ascii="Times New Roman" w:hAnsi="Times New Roman"/>
          <w:b/>
          <w:bCs/>
          <w:sz w:val="24"/>
        </w:rPr>
        <w:tab/>
      </w:r>
      <w:r w:rsidR="005A425B">
        <w:rPr>
          <w:rFonts w:ascii="Times New Roman" w:hAnsi="Times New Roman"/>
          <w:b/>
          <w:bCs/>
          <w:sz w:val="24"/>
        </w:rPr>
        <w:t xml:space="preserve">UE </w:t>
      </w:r>
      <w:r w:rsidR="00966924">
        <w:rPr>
          <w:rFonts w:ascii="Times New Roman" w:hAnsi="Times New Roman"/>
          <w:b/>
          <w:bCs/>
          <w:sz w:val="24"/>
        </w:rPr>
        <w:t>HARQ</w:t>
      </w:r>
      <w:r w:rsidR="005A425B">
        <w:rPr>
          <w:rFonts w:ascii="Times New Roman" w:hAnsi="Times New Roman"/>
          <w:b/>
          <w:bCs/>
          <w:sz w:val="24"/>
        </w:rPr>
        <w:t>-ACK</w:t>
      </w:r>
      <w:r w:rsidR="00966924">
        <w:rPr>
          <w:rFonts w:ascii="Times New Roman" w:hAnsi="Times New Roman"/>
          <w:b/>
          <w:bCs/>
          <w:sz w:val="24"/>
        </w:rPr>
        <w:t xml:space="preserve"> Feedback enhancements </w:t>
      </w:r>
    </w:p>
    <w:p w14:paraId="20F2A3ED" w14:textId="4F46C838" w:rsidR="00FA20F7" w:rsidRDefault="00A51E32" w:rsidP="00E004AF">
      <w:pPr>
        <w:spacing w:line="360" w:lineRule="auto"/>
        <w:ind w:left="1985" w:hanging="1985"/>
        <w:rPr>
          <w:rFonts w:ascii="Times New Roman" w:hAnsi="Times New Roman"/>
          <w:b/>
          <w:bCs/>
          <w:sz w:val="24"/>
        </w:rPr>
      </w:pPr>
      <w:r w:rsidRPr="00097AAD">
        <w:rPr>
          <w:rFonts w:ascii="Times New Roman" w:hAnsi="Times New Roman"/>
          <w:b/>
          <w:bCs/>
          <w:sz w:val="24"/>
        </w:rPr>
        <w:t>Document for:</w:t>
      </w:r>
      <w:r w:rsidRPr="00097AAD">
        <w:rPr>
          <w:rFonts w:ascii="Times New Roman" w:hAnsi="Times New Roman"/>
          <w:b/>
          <w:bCs/>
          <w:sz w:val="24"/>
        </w:rPr>
        <w:tab/>
        <w:t>Discussion</w:t>
      </w:r>
      <w:r w:rsidR="00CD15BB" w:rsidRPr="00097AAD">
        <w:rPr>
          <w:rFonts w:ascii="Times New Roman" w:hAnsi="Times New Roman"/>
          <w:b/>
          <w:bCs/>
          <w:sz w:val="24"/>
        </w:rPr>
        <w:t xml:space="preserve"> and Decision</w:t>
      </w:r>
    </w:p>
    <w:p w14:paraId="697BFE28" w14:textId="77777777" w:rsidR="00B3039B" w:rsidRPr="00097AAD" w:rsidRDefault="00B3039B" w:rsidP="00E004AF">
      <w:pPr>
        <w:spacing w:line="360" w:lineRule="auto"/>
        <w:ind w:left="1985" w:hanging="1985"/>
        <w:rPr>
          <w:rFonts w:ascii="Times New Roman" w:hAnsi="Times New Roman"/>
          <w:b/>
          <w:bCs/>
          <w:sz w:val="24"/>
        </w:rPr>
      </w:pPr>
    </w:p>
    <w:p w14:paraId="45A92109" w14:textId="77777777" w:rsidR="00261A3A" w:rsidRPr="00097AAD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097AAD">
        <w:rPr>
          <w:rFonts w:ascii="Times New Roman" w:hAnsi="Times New Roman"/>
          <w:b/>
          <w:sz w:val="32"/>
          <w:szCs w:val="32"/>
        </w:rPr>
        <w:t>Introduction</w:t>
      </w:r>
    </w:p>
    <w:p w14:paraId="6867AD6B" w14:textId="38DF84B0" w:rsidR="00182D3B" w:rsidRPr="00DD45DA" w:rsidRDefault="00182D3B" w:rsidP="00182D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 RAN#86 a new work item on </w:t>
      </w:r>
      <w:r w:rsidR="001069F7">
        <w:rPr>
          <w:rFonts w:ascii="Times New Roman" w:eastAsia="Times New Roman" w:hAnsi="Times New Roman" w:cs="Times New Roman"/>
        </w:rPr>
        <w:t xml:space="preserve">enhanced </w:t>
      </w:r>
      <w:proofErr w:type="spellStart"/>
      <w:r w:rsidR="001069F7">
        <w:rPr>
          <w:rFonts w:ascii="Times New Roman" w:eastAsia="Times New Roman" w:hAnsi="Times New Roman" w:cs="Times New Roman"/>
        </w:rPr>
        <w:t>IIoT</w:t>
      </w:r>
      <w:proofErr w:type="spellEnd"/>
      <w:r w:rsidR="001069F7">
        <w:rPr>
          <w:rFonts w:ascii="Times New Roman" w:eastAsia="Times New Roman" w:hAnsi="Times New Roman" w:cs="Times New Roman"/>
        </w:rPr>
        <w:t xml:space="preserve"> </w:t>
      </w:r>
      <w:r w:rsidR="00D163E8">
        <w:rPr>
          <w:rFonts w:ascii="Times New Roman" w:eastAsia="Times New Roman" w:hAnsi="Times New Roman" w:cs="Times New Roman"/>
        </w:rPr>
        <w:t>and URLLC support for NR was approved</w:t>
      </w:r>
      <w:r w:rsidR="00A2030A">
        <w:rPr>
          <w:rFonts w:ascii="Times New Roman" w:eastAsia="Times New Roman" w:hAnsi="Times New Roman" w:cs="Times New Roman"/>
        </w:rPr>
        <w:t xml:space="preserve"> </w:t>
      </w:r>
      <w:r w:rsidR="004E72E0">
        <w:rPr>
          <w:rFonts w:ascii="Times New Roman" w:eastAsia="Times New Roman" w:hAnsi="Times New Roman" w:cs="Times New Roman"/>
        </w:rPr>
        <w:fldChar w:fldCharType="begin"/>
      </w:r>
      <w:r w:rsidR="004E72E0">
        <w:rPr>
          <w:rFonts w:ascii="Times New Roman" w:eastAsia="Times New Roman" w:hAnsi="Times New Roman" w:cs="Times New Roman"/>
        </w:rPr>
        <w:instrText xml:space="preserve"> REF _Ref47517724 \r \h </w:instrText>
      </w:r>
      <w:r w:rsidR="004E72E0">
        <w:rPr>
          <w:rFonts w:ascii="Times New Roman" w:eastAsia="Times New Roman" w:hAnsi="Times New Roman" w:cs="Times New Roman"/>
        </w:rPr>
      </w:r>
      <w:r w:rsidR="004E72E0">
        <w:rPr>
          <w:rFonts w:ascii="Times New Roman" w:eastAsia="Times New Roman" w:hAnsi="Times New Roman" w:cs="Times New Roman"/>
        </w:rPr>
        <w:fldChar w:fldCharType="separate"/>
      </w:r>
      <w:r w:rsidR="004E72E0">
        <w:rPr>
          <w:rFonts w:ascii="Times New Roman" w:eastAsia="Times New Roman" w:hAnsi="Times New Roman" w:cs="Times New Roman"/>
        </w:rPr>
        <w:t>[1]</w:t>
      </w:r>
      <w:r w:rsidR="004E72E0">
        <w:rPr>
          <w:rFonts w:ascii="Times New Roman" w:eastAsia="Times New Roman" w:hAnsi="Times New Roman" w:cs="Times New Roman"/>
        </w:rPr>
        <w:fldChar w:fldCharType="end"/>
      </w:r>
      <w:r>
        <w:rPr>
          <w:rFonts w:ascii="Times New Roman" w:eastAsia="Times New Roman" w:hAnsi="Times New Roman" w:cs="Times New Roman"/>
        </w:rPr>
        <w:t xml:space="preserve">. </w:t>
      </w:r>
      <w:r w:rsidR="004E72E0">
        <w:rPr>
          <w:rFonts w:ascii="Times New Roman" w:eastAsia="Times New Roman" w:hAnsi="Times New Roman" w:cs="Times New Roman"/>
        </w:rPr>
        <w:t xml:space="preserve">During </w:t>
      </w:r>
      <w:r w:rsidR="001A17B4">
        <w:rPr>
          <w:rFonts w:ascii="Times New Roman" w:eastAsia="Times New Roman" w:hAnsi="Times New Roman" w:cs="Times New Roman"/>
        </w:rPr>
        <w:t>the RAN#</w:t>
      </w:r>
      <w:r w:rsidR="00062C3F">
        <w:rPr>
          <w:rFonts w:ascii="Times New Roman" w:eastAsia="Times New Roman" w:hAnsi="Times New Roman" w:cs="Times New Roman"/>
        </w:rPr>
        <w:t>88e</w:t>
      </w:r>
      <w:r w:rsidR="00E7214C">
        <w:rPr>
          <w:rFonts w:ascii="Times New Roman" w:eastAsia="Times New Roman" w:hAnsi="Times New Roman" w:cs="Times New Roman"/>
        </w:rPr>
        <w:t xml:space="preserve">, a </w:t>
      </w:r>
      <w:r w:rsidR="00B76263">
        <w:rPr>
          <w:rFonts w:ascii="Times New Roman" w:eastAsia="Times New Roman" w:hAnsi="Times New Roman" w:cs="Times New Roman"/>
        </w:rPr>
        <w:t xml:space="preserve">revised </w:t>
      </w:r>
      <w:r w:rsidR="00195B69">
        <w:rPr>
          <w:rFonts w:ascii="Times New Roman" w:eastAsia="Times New Roman" w:hAnsi="Times New Roman" w:cs="Times New Roman"/>
        </w:rPr>
        <w:t xml:space="preserve">work item </w:t>
      </w:r>
      <w:r w:rsidR="000808B1">
        <w:rPr>
          <w:rFonts w:ascii="Times New Roman" w:eastAsia="Times New Roman" w:hAnsi="Times New Roman" w:cs="Times New Roman"/>
        </w:rPr>
        <w:t xml:space="preserve">description with updated </w:t>
      </w:r>
      <w:r w:rsidR="00B76263">
        <w:rPr>
          <w:rFonts w:ascii="Times New Roman" w:eastAsia="Times New Roman" w:hAnsi="Times New Roman" w:cs="Times New Roman"/>
        </w:rPr>
        <w:t>objective</w:t>
      </w:r>
      <w:r w:rsidR="000808B1">
        <w:rPr>
          <w:rFonts w:ascii="Times New Roman" w:eastAsia="Times New Roman" w:hAnsi="Times New Roman" w:cs="Times New Roman"/>
        </w:rPr>
        <w:t>s</w:t>
      </w:r>
      <w:r w:rsidR="00AA447C">
        <w:rPr>
          <w:rFonts w:ascii="Times New Roman" w:eastAsia="Times New Roman" w:hAnsi="Times New Roman" w:cs="Times New Roman"/>
        </w:rPr>
        <w:t xml:space="preserve"> was agreed</w:t>
      </w:r>
      <w:r w:rsidR="00B76263">
        <w:rPr>
          <w:rFonts w:ascii="Times New Roman" w:eastAsia="Times New Roman" w:hAnsi="Times New Roman" w:cs="Times New Roman"/>
        </w:rPr>
        <w:t xml:space="preserve"> </w:t>
      </w:r>
      <w:r w:rsidR="00043B26">
        <w:rPr>
          <w:rFonts w:ascii="Times New Roman" w:eastAsia="Times New Roman" w:hAnsi="Times New Roman" w:cs="Times New Roman"/>
        </w:rPr>
        <w:fldChar w:fldCharType="begin"/>
      </w:r>
      <w:r w:rsidR="00043B26">
        <w:rPr>
          <w:rFonts w:ascii="Times New Roman" w:eastAsia="Times New Roman" w:hAnsi="Times New Roman" w:cs="Times New Roman"/>
        </w:rPr>
        <w:instrText xml:space="preserve"> REF _Ref47517834 \r \h </w:instrText>
      </w:r>
      <w:r w:rsidR="00043B26">
        <w:rPr>
          <w:rFonts w:ascii="Times New Roman" w:eastAsia="Times New Roman" w:hAnsi="Times New Roman" w:cs="Times New Roman"/>
        </w:rPr>
      </w:r>
      <w:r w:rsidR="00043B26">
        <w:rPr>
          <w:rFonts w:ascii="Times New Roman" w:eastAsia="Times New Roman" w:hAnsi="Times New Roman" w:cs="Times New Roman"/>
        </w:rPr>
        <w:fldChar w:fldCharType="separate"/>
      </w:r>
      <w:r w:rsidR="00043B26">
        <w:rPr>
          <w:rFonts w:ascii="Times New Roman" w:eastAsia="Times New Roman" w:hAnsi="Times New Roman" w:cs="Times New Roman"/>
        </w:rPr>
        <w:t>[2]</w:t>
      </w:r>
      <w:r w:rsidR="00043B26">
        <w:rPr>
          <w:rFonts w:ascii="Times New Roman" w:eastAsia="Times New Roman" w:hAnsi="Times New Roman" w:cs="Times New Roman"/>
        </w:rPr>
        <w:fldChar w:fldCharType="end"/>
      </w:r>
      <w:r w:rsidR="00043B26">
        <w:rPr>
          <w:rFonts w:ascii="Times New Roman" w:eastAsia="Times New Roman" w:hAnsi="Times New Roman" w:cs="Times New Roman"/>
        </w:rPr>
        <w:t>.</w:t>
      </w:r>
      <w:r w:rsidR="006F3091">
        <w:rPr>
          <w:rFonts w:ascii="Times New Roman" w:eastAsia="Times New Roman" w:hAnsi="Times New Roman" w:cs="Times New Roman"/>
        </w:rPr>
        <w:t xml:space="preserve"> </w:t>
      </w:r>
      <w:r w:rsidR="00C759FD">
        <w:rPr>
          <w:rFonts w:ascii="Times New Roman" w:eastAsia="Times New Roman" w:hAnsi="Times New Roman" w:cs="Times New Roman"/>
        </w:rPr>
        <w:t>One of t</w:t>
      </w:r>
      <w:r>
        <w:rPr>
          <w:rFonts w:ascii="Times New Roman" w:eastAsia="Times New Roman" w:hAnsi="Times New Roman" w:cs="Times New Roman"/>
        </w:rPr>
        <w:t>he objective</w:t>
      </w:r>
      <w:r w:rsidR="00C759FD"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</w:rPr>
        <w:t xml:space="preserve"> is to </w:t>
      </w:r>
      <w:r w:rsidR="0074718F">
        <w:rPr>
          <w:rFonts w:ascii="Times New Roman" w:eastAsia="Times New Roman" w:hAnsi="Times New Roman" w:cs="Times New Roman"/>
        </w:rPr>
        <w:t>identify, and</w:t>
      </w:r>
      <w:r w:rsidR="00854DBA">
        <w:rPr>
          <w:rFonts w:ascii="Times New Roman" w:eastAsia="Times New Roman" w:hAnsi="Times New Roman" w:cs="Times New Roman"/>
        </w:rPr>
        <w:t xml:space="preserve"> specify </w:t>
      </w:r>
      <w:r w:rsidR="0074718F">
        <w:rPr>
          <w:rFonts w:ascii="Times New Roman" w:eastAsia="Times New Roman" w:hAnsi="Times New Roman" w:cs="Times New Roman"/>
        </w:rPr>
        <w:t xml:space="preserve">if it is needed, </w:t>
      </w:r>
      <w:r w:rsidR="00520282">
        <w:rPr>
          <w:rFonts w:ascii="Times New Roman" w:eastAsia="Times New Roman" w:hAnsi="Times New Roman" w:cs="Times New Roman"/>
        </w:rPr>
        <w:t>feedback enhancements for HARQ-ACK</w:t>
      </w:r>
      <w:r w:rsidR="00195B69">
        <w:rPr>
          <w:rFonts w:ascii="Times New Roman" w:eastAsia="Times New Roman" w:hAnsi="Times New Roman" w:cs="Times New Roman"/>
        </w:rPr>
        <w:t xml:space="preserve">. </w:t>
      </w:r>
      <w:r w:rsidR="0074718F">
        <w:rPr>
          <w:rFonts w:ascii="Times New Roman" w:eastAsia="Times New Roman" w:hAnsi="Times New Roman" w:cs="Times New Roman"/>
        </w:rPr>
        <w:t>In this</w:t>
      </w:r>
      <w:r w:rsidRPr="005E23B8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contribution </w:t>
      </w:r>
      <w:r w:rsidR="0074718F">
        <w:rPr>
          <w:rFonts w:ascii="Times New Roman" w:eastAsia="Times New Roman" w:hAnsi="Times New Roman" w:cs="Times New Roman"/>
        </w:rPr>
        <w:t xml:space="preserve">we present </w:t>
      </w:r>
      <w:r w:rsidR="001638A2">
        <w:rPr>
          <w:rFonts w:ascii="Times New Roman" w:eastAsia="Times New Roman" w:hAnsi="Times New Roman" w:cs="Times New Roman"/>
        </w:rPr>
        <w:t xml:space="preserve">issues related to </w:t>
      </w:r>
      <w:r w:rsidR="000E2F85">
        <w:rPr>
          <w:rFonts w:ascii="Times New Roman" w:eastAsia="Times New Roman" w:hAnsi="Times New Roman" w:cs="Times New Roman"/>
        </w:rPr>
        <w:t xml:space="preserve">HARQ-ACK feedback </w:t>
      </w:r>
      <w:r w:rsidR="00F16E8C">
        <w:rPr>
          <w:rFonts w:ascii="Times New Roman" w:eastAsia="Times New Roman" w:hAnsi="Times New Roman" w:cs="Times New Roman"/>
        </w:rPr>
        <w:t>overhead</w:t>
      </w:r>
      <w:r w:rsidR="00336EE0">
        <w:rPr>
          <w:rFonts w:ascii="Times New Roman" w:eastAsia="Times New Roman" w:hAnsi="Times New Roman" w:cs="Times New Roman"/>
        </w:rPr>
        <w:t xml:space="preserve"> for </w:t>
      </w:r>
      <w:proofErr w:type="spellStart"/>
      <w:r w:rsidR="00336EE0">
        <w:rPr>
          <w:rFonts w:ascii="Times New Roman" w:eastAsia="Times New Roman" w:hAnsi="Times New Roman" w:cs="Times New Roman"/>
        </w:rPr>
        <w:t>IIoT</w:t>
      </w:r>
      <w:proofErr w:type="spellEnd"/>
      <w:r w:rsidR="00336EE0">
        <w:rPr>
          <w:rFonts w:ascii="Times New Roman" w:eastAsia="Times New Roman" w:hAnsi="Times New Roman" w:cs="Times New Roman"/>
        </w:rPr>
        <w:t xml:space="preserve"> </w:t>
      </w:r>
      <w:r w:rsidR="007F7221">
        <w:rPr>
          <w:rFonts w:ascii="Times New Roman" w:eastAsia="Times New Roman" w:hAnsi="Times New Roman" w:cs="Times New Roman"/>
        </w:rPr>
        <w:t>scenario</w:t>
      </w:r>
      <w:r w:rsidR="00F16E8C">
        <w:rPr>
          <w:rFonts w:ascii="Times New Roman" w:eastAsia="Times New Roman" w:hAnsi="Times New Roman" w:cs="Times New Roman"/>
        </w:rPr>
        <w:t xml:space="preserve"> </w:t>
      </w:r>
      <w:r w:rsidR="007F7221">
        <w:rPr>
          <w:rFonts w:ascii="Times New Roman" w:eastAsia="Times New Roman" w:hAnsi="Times New Roman" w:cs="Times New Roman"/>
        </w:rPr>
        <w:t xml:space="preserve">and we </w:t>
      </w:r>
      <w:r w:rsidR="00650656">
        <w:rPr>
          <w:rFonts w:ascii="Times New Roman" w:eastAsia="Times New Roman" w:hAnsi="Times New Roman" w:cs="Times New Roman"/>
        </w:rPr>
        <w:t xml:space="preserve">propose </w:t>
      </w:r>
      <w:r w:rsidR="008A4863">
        <w:rPr>
          <w:rFonts w:ascii="Times New Roman" w:eastAsia="Times New Roman" w:hAnsi="Times New Roman" w:cs="Times New Roman"/>
        </w:rPr>
        <w:t xml:space="preserve">potential </w:t>
      </w:r>
      <w:r w:rsidR="00650656">
        <w:rPr>
          <w:rFonts w:ascii="Times New Roman" w:eastAsia="Times New Roman" w:hAnsi="Times New Roman" w:cs="Times New Roman"/>
        </w:rPr>
        <w:t>solutions</w:t>
      </w:r>
      <w:r w:rsidR="00336EE0">
        <w:rPr>
          <w:rFonts w:ascii="Times New Roman" w:eastAsia="Times New Roman" w:hAnsi="Times New Roman" w:cs="Times New Roman"/>
        </w:rPr>
        <w:t xml:space="preserve"> to reduce the </w:t>
      </w:r>
      <w:r w:rsidR="00650656">
        <w:rPr>
          <w:rFonts w:ascii="Times New Roman" w:eastAsia="Times New Roman" w:hAnsi="Times New Roman" w:cs="Times New Roman"/>
        </w:rPr>
        <w:t>feedback</w:t>
      </w:r>
      <w:r w:rsidR="00DF66D2">
        <w:rPr>
          <w:rFonts w:ascii="Times New Roman" w:eastAsia="Times New Roman" w:hAnsi="Times New Roman" w:cs="Times New Roman"/>
        </w:rPr>
        <w:t xml:space="preserve"> payload</w:t>
      </w:r>
      <w:r>
        <w:rPr>
          <w:rFonts w:ascii="Times New Roman" w:eastAsia="Times New Roman" w:hAnsi="Times New Roman" w:cs="Times New Roman"/>
        </w:rPr>
        <w:t>.</w:t>
      </w:r>
    </w:p>
    <w:p w14:paraId="60B06FD3" w14:textId="72AEFA14" w:rsidR="00A010EF" w:rsidRPr="005F46BF" w:rsidRDefault="00420670" w:rsidP="00A010EF">
      <w:pPr>
        <w:pStyle w:val="Heading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Discussion</w:t>
      </w:r>
    </w:p>
    <w:p w14:paraId="058131BD" w14:textId="597E8CF3" w:rsidR="00A348FC" w:rsidRDefault="000B27FA" w:rsidP="0078053A">
      <w:pPr>
        <w:tabs>
          <w:tab w:val="left" w:pos="0"/>
        </w:tabs>
        <w:spacing w:after="120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NR Rel-16</w:t>
      </w:r>
      <w:r w:rsidR="007C1976">
        <w:rPr>
          <w:rFonts w:ascii="Times New Roman" w:hAnsi="Times New Roman"/>
          <w:bCs/>
          <w:iCs/>
        </w:rPr>
        <w:t>/15</w:t>
      </w:r>
      <w:r>
        <w:rPr>
          <w:rFonts w:ascii="Times New Roman" w:hAnsi="Times New Roman"/>
          <w:bCs/>
          <w:iCs/>
        </w:rPr>
        <w:t xml:space="preserve"> support</w:t>
      </w:r>
      <w:r w:rsidR="00825E78">
        <w:rPr>
          <w:rFonts w:ascii="Times New Roman" w:hAnsi="Times New Roman"/>
          <w:bCs/>
          <w:iCs/>
        </w:rPr>
        <w:t>s</w:t>
      </w:r>
      <w:r>
        <w:rPr>
          <w:rFonts w:ascii="Times New Roman" w:hAnsi="Times New Roman"/>
          <w:bCs/>
          <w:iCs/>
        </w:rPr>
        <w:t xml:space="preserve"> </w:t>
      </w:r>
      <w:r w:rsidR="00AF74DC">
        <w:rPr>
          <w:rFonts w:ascii="Times New Roman" w:hAnsi="Times New Roman"/>
          <w:bCs/>
          <w:iCs/>
        </w:rPr>
        <w:t xml:space="preserve">low latency </w:t>
      </w:r>
      <w:r w:rsidR="00755810">
        <w:rPr>
          <w:rFonts w:ascii="Times New Roman" w:hAnsi="Times New Roman"/>
          <w:bCs/>
          <w:iCs/>
        </w:rPr>
        <w:t xml:space="preserve">and high reliability </w:t>
      </w:r>
      <w:r w:rsidR="008B7CC3">
        <w:rPr>
          <w:rFonts w:ascii="Times New Roman" w:hAnsi="Times New Roman"/>
          <w:bCs/>
          <w:iCs/>
        </w:rPr>
        <w:t xml:space="preserve">requirements that can be </w:t>
      </w:r>
      <w:r w:rsidR="00F53A35">
        <w:rPr>
          <w:rFonts w:ascii="Times New Roman" w:hAnsi="Times New Roman"/>
          <w:bCs/>
          <w:iCs/>
        </w:rPr>
        <w:t>useful</w:t>
      </w:r>
      <w:r w:rsidR="008B7CC3">
        <w:rPr>
          <w:rFonts w:ascii="Times New Roman" w:hAnsi="Times New Roman"/>
          <w:bCs/>
          <w:iCs/>
        </w:rPr>
        <w:t xml:space="preserve"> for different deployments such as </w:t>
      </w:r>
      <w:r w:rsidR="0098198D">
        <w:rPr>
          <w:rFonts w:ascii="Times New Roman" w:hAnsi="Times New Roman"/>
          <w:bCs/>
          <w:iCs/>
        </w:rPr>
        <w:t>factory automation, AR/VR and transport industry. But still additional</w:t>
      </w:r>
      <w:r w:rsidR="009C5D27">
        <w:rPr>
          <w:rFonts w:ascii="Times New Roman" w:hAnsi="Times New Roman"/>
          <w:bCs/>
          <w:iCs/>
        </w:rPr>
        <w:t xml:space="preserve"> improvements are needed</w:t>
      </w:r>
      <w:r w:rsidR="00EB14F0">
        <w:rPr>
          <w:rFonts w:ascii="Times New Roman" w:hAnsi="Times New Roman"/>
          <w:bCs/>
          <w:iCs/>
        </w:rPr>
        <w:t xml:space="preserve"> to </w:t>
      </w:r>
      <w:r w:rsidR="00CD0782">
        <w:rPr>
          <w:rFonts w:ascii="Times New Roman" w:hAnsi="Times New Roman"/>
          <w:bCs/>
          <w:iCs/>
        </w:rPr>
        <w:t xml:space="preserve">achieve </w:t>
      </w:r>
      <w:r w:rsidR="00D03B09">
        <w:rPr>
          <w:rFonts w:ascii="Times New Roman" w:hAnsi="Times New Roman"/>
          <w:bCs/>
          <w:iCs/>
        </w:rPr>
        <w:t>stringent requirements</w:t>
      </w:r>
      <w:r w:rsidR="009C5D27">
        <w:rPr>
          <w:rFonts w:ascii="Times New Roman" w:hAnsi="Times New Roman"/>
          <w:bCs/>
          <w:iCs/>
        </w:rPr>
        <w:t xml:space="preserve">. For </w:t>
      </w:r>
      <w:r w:rsidR="00780C7A">
        <w:rPr>
          <w:rFonts w:ascii="Times New Roman" w:hAnsi="Times New Roman"/>
          <w:bCs/>
          <w:iCs/>
        </w:rPr>
        <w:t>example,</w:t>
      </w:r>
      <w:r w:rsidR="009C5D27">
        <w:rPr>
          <w:rFonts w:ascii="Times New Roman" w:hAnsi="Times New Roman"/>
          <w:bCs/>
          <w:iCs/>
        </w:rPr>
        <w:t xml:space="preserve"> </w:t>
      </w:r>
      <w:r w:rsidR="0011310C">
        <w:rPr>
          <w:rFonts w:ascii="Times New Roman" w:hAnsi="Times New Roman"/>
          <w:bCs/>
          <w:iCs/>
        </w:rPr>
        <w:t xml:space="preserve">in factory automation scenario, </w:t>
      </w:r>
      <w:r w:rsidR="006621D1">
        <w:rPr>
          <w:rFonts w:ascii="Times New Roman" w:hAnsi="Times New Roman"/>
          <w:bCs/>
          <w:iCs/>
        </w:rPr>
        <w:t xml:space="preserve">a </w:t>
      </w:r>
      <w:r w:rsidR="0011310C">
        <w:rPr>
          <w:rFonts w:ascii="Times New Roman" w:hAnsi="Times New Roman"/>
          <w:bCs/>
          <w:iCs/>
        </w:rPr>
        <w:t>very large number of UEs can be deployed</w:t>
      </w:r>
      <w:r w:rsidR="00B415C8">
        <w:rPr>
          <w:rFonts w:ascii="Times New Roman" w:hAnsi="Times New Roman"/>
          <w:bCs/>
          <w:iCs/>
        </w:rPr>
        <w:t>.</w:t>
      </w:r>
      <w:r w:rsidR="009A7E34">
        <w:rPr>
          <w:rFonts w:ascii="Times New Roman" w:hAnsi="Times New Roman"/>
          <w:bCs/>
          <w:iCs/>
        </w:rPr>
        <w:t xml:space="preserve"> Those UEs can have a stringent performance </w:t>
      </w:r>
      <w:r w:rsidR="00A537DB">
        <w:rPr>
          <w:rFonts w:ascii="Times New Roman" w:hAnsi="Times New Roman"/>
          <w:bCs/>
          <w:iCs/>
        </w:rPr>
        <w:t>requirement</w:t>
      </w:r>
      <w:r w:rsidR="009A7E34">
        <w:rPr>
          <w:rFonts w:ascii="Times New Roman" w:hAnsi="Times New Roman"/>
          <w:bCs/>
          <w:iCs/>
        </w:rPr>
        <w:t xml:space="preserve"> </w:t>
      </w:r>
      <w:r w:rsidR="00A537DB">
        <w:rPr>
          <w:rFonts w:ascii="Times New Roman" w:hAnsi="Times New Roman"/>
          <w:bCs/>
          <w:iCs/>
        </w:rPr>
        <w:t xml:space="preserve">e.g. low BLER target </w:t>
      </w:r>
      <w:r w:rsidR="00A537DB" w:rsidRPr="008058B0">
        <w:rPr>
          <w:rFonts w:ascii="Times New Roman" w:hAnsi="Times New Roman"/>
          <w:bCs/>
          <w:iCs/>
        </w:rPr>
        <w:t xml:space="preserve">and </w:t>
      </w:r>
      <w:r w:rsidR="00A537DB">
        <w:rPr>
          <w:rFonts w:ascii="Times New Roman" w:hAnsi="Times New Roman"/>
          <w:bCs/>
          <w:iCs/>
        </w:rPr>
        <w:t>low latency target.</w:t>
      </w:r>
    </w:p>
    <w:p w14:paraId="1A513C61" w14:textId="0871D076" w:rsidR="00402AA3" w:rsidRDefault="00014625" w:rsidP="0078053A">
      <w:pPr>
        <w:tabs>
          <w:tab w:val="left" w:pos="0"/>
        </w:tabs>
        <w:spacing w:after="120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U</w:t>
      </w:r>
      <w:r w:rsidR="00C5763E">
        <w:rPr>
          <w:rFonts w:ascii="Times New Roman" w:hAnsi="Times New Roman"/>
          <w:bCs/>
          <w:iCs/>
        </w:rPr>
        <w:t xml:space="preserve">plink control </w:t>
      </w:r>
      <w:r>
        <w:rPr>
          <w:rFonts w:ascii="Times New Roman" w:hAnsi="Times New Roman"/>
          <w:bCs/>
          <w:iCs/>
        </w:rPr>
        <w:t>information payload, such as HARQ-ACK feedback payload, is expected to increase</w:t>
      </w:r>
      <w:r w:rsidR="00E31B32">
        <w:rPr>
          <w:rFonts w:ascii="Times New Roman" w:hAnsi="Times New Roman"/>
          <w:bCs/>
          <w:iCs/>
        </w:rPr>
        <w:t xml:space="preserve"> in </w:t>
      </w:r>
      <w:r w:rsidR="004672AE">
        <w:rPr>
          <w:rFonts w:ascii="Times New Roman" w:hAnsi="Times New Roman"/>
          <w:bCs/>
          <w:iCs/>
        </w:rPr>
        <w:t>some deployment</w:t>
      </w:r>
      <w:r w:rsidR="00FF316C">
        <w:rPr>
          <w:rFonts w:ascii="Times New Roman" w:hAnsi="Times New Roman"/>
          <w:bCs/>
          <w:iCs/>
        </w:rPr>
        <w:t>.</w:t>
      </w:r>
      <w:r w:rsidR="002A1853">
        <w:rPr>
          <w:rFonts w:ascii="Times New Roman" w:hAnsi="Times New Roman"/>
          <w:bCs/>
          <w:iCs/>
        </w:rPr>
        <w:t xml:space="preserve"> </w:t>
      </w:r>
      <w:r w:rsidR="004A7B61">
        <w:rPr>
          <w:rFonts w:ascii="Times New Roman" w:hAnsi="Times New Roman"/>
          <w:bCs/>
          <w:iCs/>
        </w:rPr>
        <w:t xml:space="preserve">For example, </w:t>
      </w:r>
      <w:r w:rsidR="004672AE">
        <w:rPr>
          <w:rFonts w:ascii="Times New Roman" w:hAnsi="Times New Roman"/>
          <w:bCs/>
          <w:iCs/>
        </w:rPr>
        <w:t xml:space="preserve">in case of factory automation, the UE can </w:t>
      </w:r>
      <w:r w:rsidR="0007159C">
        <w:rPr>
          <w:rFonts w:ascii="Times New Roman" w:hAnsi="Times New Roman"/>
          <w:bCs/>
          <w:iCs/>
        </w:rPr>
        <w:t>have</w:t>
      </w:r>
      <w:r w:rsidR="00E7497F">
        <w:rPr>
          <w:rFonts w:ascii="Times New Roman" w:hAnsi="Times New Roman"/>
          <w:bCs/>
          <w:iCs/>
        </w:rPr>
        <w:t xml:space="preserve"> </w:t>
      </w:r>
      <w:r w:rsidR="0012514C">
        <w:rPr>
          <w:rFonts w:ascii="Times New Roman" w:hAnsi="Times New Roman"/>
          <w:bCs/>
          <w:iCs/>
        </w:rPr>
        <w:t xml:space="preserve">a </w:t>
      </w:r>
      <w:r w:rsidR="00E7497F">
        <w:rPr>
          <w:rFonts w:ascii="Times New Roman" w:hAnsi="Times New Roman"/>
          <w:bCs/>
          <w:iCs/>
        </w:rPr>
        <w:t>high number of</w:t>
      </w:r>
      <w:r w:rsidR="0007159C">
        <w:rPr>
          <w:rFonts w:ascii="Times New Roman" w:hAnsi="Times New Roman"/>
          <w:bCs/>
          <w:iCs/>
        </w:rPr>
        <w:t xml:space="preserve"> </w:t>
      </w:r>
      <w:r w:rsidR="00E8323B">
        <w:rPr>
          <w:rFonts w:ascii="Times New Roman" w:hAnsi="Times New Roman"/>
          <w:bCs/>
          <w:iCs/>
        </w:rPr>
        <w:t xml:space="preserve">active </w:t>
      </w:r>
      <w:proofErr w:type="gramStart"/>
      <w:r w:rsidR="00E7497F">
        <w:rPr>
          <w:rFonts w:ascii="Times New Roman" w:hAnsi="Times New Roman"/>
          <w:bCs/>
          <w:iCs/>
        </w:rPr>
        <w:t>downlink</w:t>
      </w:r>
      <w:proofErr w:type="gramEnd"/>
      <w:r w:rsidR="00D56088">
        <w:rPr>
          <w:rFonts w:ascii="Times New Roman" w:hAnsi="Times New Roman"/>
          <w:bCs/>
          <w:iCs/>
        </w:rPr>
        <w:t xml:space="preserve"> SPS</w:t>
      </w:r>
      <w:r w:rsidR="00436EC4">
        <w:rPr>
          <w:rFonts w:ascii="Times New Roman" w:hAnsi="Times New Roman"/>
          <w:bCs/>
          <w:iCs/>
        </w:rPr>
        <w:t xml:space="preserve"> </w:t>
      </w:r>
      <w:r w:rsidR="0058756F">
        <w:rPr>
          <w:rFonts w:ascii="Times New Roman" w:hAnsi="Times New Roman"/>
          <w:bCs/>
          <w:iCs/>
        </w:rPr>
        <w:t xml:space="preserve">transmissions with different </w:t>
      </w:r>
      <w:r w:rsidR="003C5A5B">
        <w:rPr>
          <w:rFonts w:ascii="Times New Roman" w:hAnsi="Times New Roman"/>
          <w:bCs/>
          <w:iCs/>
        </w:rPr>
        <w:t xml:space="preserve">configurations </w:t>
      </w:r>
      <w:r w:rsidR="0058756F">
        <w:rPr>
          <w:rFonts w:ascii="Times New Roman" w:hAnsi="Times New Roman"/>
          <w:bCs/>
          <w:iCs/>
        </w:rPr>
        <w:t>(</w:t>
      </w:r>
      <w:r w:rsidR="00AB01F8">
        <w:rPr>
          <w:rFonts w:ascii="Times New Roman" w:hAnsi="Times New Roman"/>
          <w:bCs/>
          <w:iCs/>
        </w:rPr>
        <w:t xml:space="preserve">e.g. </w:t>
      </w:r>
      <w:r w:rsidR="009B7BA2">
        <w:rPr>
          <w:rFonts w:ascii="Times New Roman" w:hAnsi="Times New Roman"/>
          <w:bCs/>
          <w:iCs/>
        </w:rPr>
        <w:t xml:space="preserve">different </w:t>
      </w:r>
      <w:r w:rsidR="00AB01F8">
        <w:rPr>
          <w:rFonts w:ascii="Times New Roman" w:hAnsi="Times New Roman"/>
          <w:bCs/>
          <w:iCs/>
        </w:rPr>
        <w:t>periodicit</w:t>
      </w:r>
      <w:r w:rsidR="009B7BA2">
        <w:rPr>
          <w:rFonts w:ascii="Times New Roman" w:hAnsi="Times New Roman"/>
          <w:bCs/>
          <w:iCs/>
        </w:rPr>
        <w:t>ies and different</w:t>
      </w:r>
      <w:r w:rsidR="00AB01F8">
        <w:rPr>
          <w:rFonts w:ascii="Times New Roman" w:hAnsi="Times New Roman"/>
          <w:bCs/>
          <w:iCs/>
        </w:rPr>
        <w:t xml:space="preserve"> offset</w:t>
      </w:r>
      <w:r w:rsidR="009B7BA2">
        <w:rPr>
          <w:rFonts w:ascii="Times New Roman" w:hAnsi="Times New Roman"/>
          <w:bCs/>
          <w:iCs/>
        </w:rPr>
        <w:t>s</w:t>
      </w:r>
      <w:r w:rsidR="0058756F">
        <w:rPr>
          <w:rFonts w:ascii="Times New Roman" w:hAnsi="Times New Roman"/>
          <w:bCs/>
          <w:iCs/>
        </w:rPr>
        <w:t>)</w:t>
      </w:r>
      <w:r w:rsidR="009B7BA2">
        <w:rPr>
          <w:rFonts w:ascii="Times New Roman" w:hAnsi="Times New Roman"/>
          <w:bCs/>
          <w:iCs/>
        </w:rPr>
        <w:t>.</w:t>
      </w:r>
      <w:r w:rsidR="00D55460">
        <w:rPr>
          <w:rFonts w:ascii="Times New Roman" w:hAnsi="Times New Roman"/>
          <w:bCs/>
          <w:iCs/>
        </w:rPr>
        <w:t xml:space="preserve"> The HARQ-ACK report</w:t>
      </w:r>
      <w:r w:rsidR="003637C5">
        <w:rPr>
          <w:rFonts w:ascii="Times New Roman" w:hAnsi="Times New Roman"/>
          <w:bCs/>
          <w:iCs/>
        </w:rPr>
        <w:t>s</w:t>
      </w:r>
      <w:r w:rsidR="00D55460">
        <w:rPr>
          <w:rFonts w:ascii="Times New Roman" w:hAnsi="Times New Roman"/>
          <w:bCs/>
          <w:iCs/>
        </w:rPr>
        <w:t xml:space="preserve"> of </w:t>
      </w:r>
      <w:r w:rsidR="003637C5">
        <w:rPr>
          <w:rFonts w:ascii="Times New Roman" w:hAnsi="Times New Roman"/>
          <w:bCs/>
          <w:iCs/>
        </w:rPr>
        <w:t>th</w:t>
      </w:r>
      <w:r w:rsidR="00C9067D">
        <w:rPr>
          <w:rFonts w:ascii="Times New Roman" w:hAnsi="Times New Roman"/>
          <w:bCs/>
          <w:iCs/>
        </w:rPr>
        <w:t xml:space="preserve">e </w:t>
      </w:r>
      <w:r w:rsidR="00DC2FFA">
        <w:rPr>
          <w:rFonts w:ascii="Times New Roman" w:hAnsi="Times New Roman"/>
          <w:bCs/>
          <w:iCs/>
        </w:rPr>
        <w:t>downlink</w:t>
      </w:r>
      <w:r w:rsidR="00DC2FFA">
        <w:rPr>
          <w:rFonts w:ascii="Times New Roman" w:hAnsi="Times New Roman"/>
          <w:bCs/>
          <w:iCs/>
        </w:rPr>
        <w:t xml:space="preserve"> </w:t>
      </w:r>
      <w:r w:rsidR="00C9067D">
        <w:rPr>
          <w:rFonts w:ascii="Times New Roman" w:hAnsi="Times New Roman"/>
          <w:bCs/>
          <w:iCs/>
        </w:rPr>
        <w:t>SPS transmissions</w:t>
      </w:r>
      <w:r w:rsidR="00DC2FFA">
        <w:rPr>
          <w:rFonts w:ascii="Times New Roman" w:hAnsi="Times New Roman"/>
          <w:bCs/>
          <w:iCs/>
        </w:rPr>
        <w:t xml:space="preserve"> along with </w:t>
      </w:r>
      <w:r w:rsidR="00B562C7">
        <w:rPr>
          <w:rFonts w:ascii="Times New Roman" w:hAnsi="Times New Roman"/>
          <w:bCs/>
          <w:iCs/>
        </w:rPr>
        <w:t>HARQ feedback of dynamic scheduling</w:t>
      </w:r>
      <w:r w:rsidR="0058756F">
        <w:rPr>
          <w:rFonts w:ascii="Times New Roman" w:hAnsi="Times New Roman"/>
          <w:bCs/>
          <w:iCs/>
        </w:rPr>
        <w:t xml:space="preserve"> </w:t>
      </w:r>
      <w:r w:rsidR="008D7794">
        <w:rPr>
          <w:rFonts w:ascii="Times New Roman" w:hAnsi="Times New Roman"/>
          <w:bCs/>
          <w:iCs/>
        </w:rPr>
        <w:t>will</w:t>
      </w:r>
      <w:r w:rsidR="00436EC4">
        <w:rPr>
          <w:rFonts w:ascii="Times New Roman" w:hAnsi="Times New Roman"/>
          <w:bCs/>
          <w:iCs/>
        </w:rPr>
        <w:t xml:space="preserve"> increase</w:t>
      </w:r>
      <w:r w:rsidR="008D7794">
        <w:rPr>
          <w:rFonts w:ascii="Times New Roman" w:hAnsi="Times New Roman"/>
          <w:bCs/>
          <w:iCs/>
        </w:rPr>
        <w:t xml:space="preserve"> the</w:t>
      </w:r>
      <w:r w:rsidR="00436EC4">
        <w:rPr>
          <w:rFonts w:ascii="Times New Roman" w:hAnsi="Times New Roman"/>
          <w:bCs/>
          <w:iCs/>
        </w:rPr>
        <w:t xml:space="preserve"> pa</w:t>
      </w:r>
      <w:r w:rsidR="00C63584">
        <w:rPr>
          <w:rFonts w:ascii="Times New Roman" w:hAnsi="Times New Roman"/>
          <w:bCs/>
          <w:iCs/>
        </w:rPr>
        <w:t xml:space="preserve">yload of HARQ-ACK bits to </w:t>
      </w:r>
      <w:r w:rsidR="0085744A">
        <w:rPr>
          <w:rFonts w:ascii="Times New Roman" w:hAnsi="Times New Roman"/>
          <w:bCs/>
          <w:iCs/>
        </w:rPr>
        <w:t xml:space="preserve">be </w:t>
      </w:r>
      <w:r w:rsidR="00C63584">
        <w:rPr>
          <w:rFonts w:ascii="Times New Roman" w:hAnsi="Times New Roman"/>
          <w:bCs/>
          <w:iCs/>
        </w:rPr>
        <w:t>report</w:t>
      </w:r>
      <w:r w:rsidR="0085744A">
        <w:rPr>
          <w:rFonts w:ascii="Times New Roman" w:hAnsi="Times New Roman"/>
          <w:bCs/>
          <w:iCs/>
        </w:rPr>
        <w:t>ed</w:t>
      </w:r>
      <w:r w:rsidR="00C63584">
        <w:rPr>
          <w:rFonts w:ascii="Times New Roman" w:hAnsi="Times New Roman"/>
          <w:bCs/>
          <w:iCs/>
        </w:rPr>
        <w:t xml:space="preserve"> simultaneously.</w:t>
      </w:r>
      <w:r w:rsidR="0078053A">
        <w:rPr>
          <w:rFonts w:ascii="Times New Roman" w:hAnsi="Times New Roman"/>
          <w:bCs/>
          <w:iCs/>
        </w:rPr>
        <w:t xml:space="preserve"> </w:t>
      </w:r>
      <w:r w:rsidR="00541036">
        <w:rPr>
          <w:rFonts w:ascii="Times New Roman" w:hAnsi="Times New Roman"/>
          <w:bCs/>
          <w:iCs/>
        </w:rPr>
        <w:t xml:space="preserve">The current </w:t>
      </w:r>
      <w:r w:rsidR="00E37587">
        <w:rPr>
          <w:rFonts w:ascii="Times New Roman" w:hAnsi="Times New Roman"/>
          <w:bCs/>
          <w:iCs/>
        </w:rPr>
        <w:t>uplink control channel</w:t>
      </w:r>
      <w:r w:rsidR="00541036">
        <w:rPr>
          <w:rFonts w:ascii="Times New Roman" w:hAnsi="Times New Roman"/>
          <w:bCs/>
          <w:iCs/>
        </w:rPr>
        <w:t xml:space="preserve"> design may not be able to support </w:t>
      </w:r>
      <w:r w:rsidR="009500D7">
        <w:rPr>
          <w:rFonts w:ascii="Times New Roman" w:hAnsi="Times New Roman"/>
          <w:bCs/>
          <w:iCs/>
        </w:rPr>
        <w:t>a large</w:t>
      </w:r>
      <w:r w:rsidR="00541036">
        <w:rPr>
          <w:rFonts w:ascii="Times New Roman" w:hAnsi="Times New Roman"/>
          <w:bCs/>
          <w:iCs/>
        </w:rPr>
        <w:t xml:space="preserve"> </w:t>
      </w:r>
      <w:r w:rsidR="00FE6B1A">
        <w:rPr>
          <w:rFonts w:ascii="Times New Roman" w:hAnsi="Times New Roman"/>
          <w:bCs/>
          <w:iCs/>
        </w:rPr>
        <w:t xml:space="preserve">payload </w:t>
      </w:r>
      <w:r w:rsidR="00E37587">
        <w:rPr>
          <w:rFonts w:ascii="Times New Roman" w:hAnsi="Times New Roman"/>
          <w:bCs/>
          <w:iCs/>
        </w:rPr>
        <w:t>with a</w:t>
      </w:r>
      <w:r w:rsidR="00030864">
        <w:rPr>
          <w:rFonts w:ascii="Times New Roman" w:hAnsi="Times New Roman"/>
          <w:bCs/>
          <w:iCs/>
        </w:rPr>
        <w:t xml:space="preserve"> </w:t>
      </w:r>
      <w:r w:rsidR="0031621F">
        <w:rPr>
          <w:rFonts w:ascii="Times New Roman" w:hAnsi="Times New Roman"/>
          <w:bCs/>
          <w:iCs/>
        </w:rPr>
        <w:t>stringent requirement</w:t>
      </w:r>
      <w:r w:rsidR="00030864">
        <w:rPr>
          <w:rFonts w:ascii="Times New Roman" w:hAnsi="Times New Roman"/>
          <w:bCs/>
          <w:iCs/>
        </w:rPr>
        <w:t xml:space="preserve"> (e.g. low BLER target).</w:t>
      </w:r>
      <w:r w:rsidR="00E37587">
        <w:rPr>
          <w:rFonts w:ascii="Times New Roman" w:hAnsi="Times New Roman"/>
          <w:bCs/>
          <w:iCs/>
        </w:rPr>
        <w:t xml:space="preserve"> </w:t>
      </w:r>
      <w:r w:rsidR="0031621F">
        <w:rPr>
          <w:rFonts w:ascii="Times New Roman" w:hAnsi="Times New Roman"/>
          <w:bCs/>
          <w:iCs/>
        </w:rPr>
        <w:t>Consequently, t</w:t>
      </w:r>
      <w:r w:rsidR="00911376">
        <w:rPr>
          <w:rFonts w:ascii="Times New Roman" w:hAnsi="Times New Roman"/>
          <w:bCs/>
          <w:iCs/>
        </w:rPr>
        <w:t xml:space="preserve">he increased </w:t>
      </w:r>
      <w:r w:rsidR="00007322">
        <w:rPr>
          <w:rFonts w:ascii="Times New Roman" w:hAnsi="Times New Roman"/>
          <w:bCs/>
          <w:iCs/>
        </w:rPr>
        <w:t>payload of HARQ-ACK bits can</w:t>
      </w:r>
      <w:r w:rsidR="008C312C">
        <w:rPr>
          <w:rFonts w:ascii="Times New Roman" w:hAnsi="Times New Roman"/>
          <w:bCs/>
          <w:iCs/>
        </w:rPr>
        <w:t xml:space="preserve"> reduce the coverage of the </w:t>
      </w:r>
      <w:r w:rsidR="004E22D2">
        <w:rPr>
          <w:rFonts w:ascii="Times New Roman" w:hAnsi="Times New Roman"/>
          <w:bCs/>
          <w:iCs/>
        </w:rPr>
        <w:t>feedback</w:t>
      </w:r>
      <w:r w:rsidR="008C312C">
        <w:rPr>
          <w:rFonts w:ascii="Times New Roman" w:hAnsi="Times New Roman"/>
          <w:bCs/>
          <w:iCs/>
        </w:rPr>
        <w:t xml:space="preserve"> transmission</w:t>
      </w:r>
      <w:r w:rsidR="00294A55">
        <w:rPr>
          <w:rFonts w:ascii="Times New Roman" w:hAnsi="Times New Roman"/>
          <w:bCs/>
          <w:iCs/>
        </w:rPr>
        <w:t>.</w:t>
      </w:r>
      <w:r w:rsidR="004E272D">
        <w:rPr>
          <w:rFonts w:ascii="Times New Roman" w:hAnsi="Times New Roman"/>
          <w:bCs/>
          <w:iCs/>
        </w:rPr>
        <w:t xml:space="preserve"> </w:t>
      </w:r>
    </w:p>
    <w:p w14:paraId="012C3ADE" w14:textId="77777777" w:rsidR="00DF43F2" w:rsidRPr="00E8323B" w:rsidRDefault="00DF43F2" w:rsidP="0078053A">
      <w:pPr>
        <w:tabs>
          <w:tab w:val="left" w:pos="0"/>
        </w:tabs>
        <w:spacing w:after="120"/>
        <w:jc w:val="both"/>
        <w:rPr>
          <w:rFonts w:ascii="Times New Roman" w:hAnsi="Times New Roman"/>
          <w:bCs/>
          <w:iCs/>
        </w:rPr>
      </w:pPr>
      <w:bookmarkStart w:id="0" w:name="_GoBack"/>
      <w:bookmarkEnd w:id="0"/>
    </w:p>
    <w:p w14:paraId="7BABB57D" w14:textId="4F411C5A" w:rsidR="00FA1013" w:rsidRDefault="00331CB1" w:rsidP="00FA1013">
      <w:pPr>
        <w:tabs>
          <w:tab w:val="left" w:pos="1440"/>
        </w:tabs>
        <w:spacing w:after="120"/>
        <w:ind w:left="1440" w:hanging="14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  <w:u w:val="single"/>
        </w:rPr>
        <w:t>Observation</w:t>
      </w:r>
      <w:r w:rsidR="00FA1013" w:rsidRPr="00553390">
        <w:rPr>
          <w:rFonts w:ascii="Times New Roman" w:hAnsi="Times New Roman"/>
          <w:b/>
          <w:i/>
          <w:u w:val="single"/>
        </w:rPr>
        <w:t xml:space="preserve"> </w:t>
      </w:r>
      <w:r w:rsidR="00F95303">
        <w:rPr>
          <w:rFonts w:ascii="Times New Roman" w:hAnsi="Times New Roman"/>
          <w:b/>
          <w:i/>
          <w:u w:val="single"/>
        </w:rPr>
        <w:t>1</w:t>
      </w:r>
      <w:r w:rsidR="00FA1013" w:rsidRPr="00553390">
        <w:rPr>
          <w:rFonts w:ascii="Times New Roman" w:hAnsi="Times New Roman"/>
          <w:b/>
          <w:i/>
          <w:u w:val="single"/>
        </w:rPr>
        <w:t>:</w:t>
      </w:r>
      <w:r w:rsidR="00FA1013" w:rsidRPr="00553390">
        <w:rPr>
          <w:rFonts w:ascii="Times New Roman" w:hAnsi="Times New Roman"/>
          <w:b/>
          <w:i/>
        </w:rPr>
        <w:t xml:space="preserve"> </w:t>
      </w:r>
      <w:r w:rsidR="00FA1013">
        <w:rPr>
          <w:rFonts w:ascii="Times New Roman" w:hAnsi="Times New Roman"/>
          <w:b/>
          <w:i/>
        </w:rPr>
        <w:t xml:space="preserve"> </w:t>
      </w:r>
      <w:r w:rsidR="00015886">
        <w:rPr>
          <w:rFonts w:ascii="Times New Roman" w:hAnsi="Times New Roman"/>
          <w:i/>
        </w:rPr>
        <w:t>An increase in HARQ-ACK payload can reduce the coverage</w:t>
      </w:r>
      <w:r w:rsidR="006A27A1">
        <w:rPr>
          <w:rFonts w:ascii="Times New Roman" w:hAnsi="Times New Roman"/>
          <w:i/>
        </w:rPr>
        <w:t xml:space="preserve"> of the feedback transmission</w:t>
      </w:r>
      <w:r w:rsidR="00FA1013">
        <w:rPr>
          <w:rFonts w:ascii="Times New Roman" w:hAnsi="Times New Roman"/>
          <w:i/>
        </w:rPr>
        <w:t>.</w:t>
      </w:r>
    </w:p>
    <w:p w14:paraId="0FE979B2" w14:textId="0AEE62B5" w:rsidR="00294A55" w:rsidRDefault="00294A55" w:rsidP="00FA1013">
      <w:pPr>
        <w:tabs>
          <w:tab w:val="left" w:pos="1440"/>
        </w:tabs>
        <w:spacing w:after="120"/>
        <w:ind w:left="1440" w:hanging="1440"/>
        <w:jc w:val="both"/>
        <w:rPr>
          <w:rFonts w:ascii="Times New Roman" w:hAnsi="Times New Roman"/>
          <w:i/>
        </w:rPr>
      </w:pPr>
    </w:p>
    <w:p w14:paraId="764D6057" w14:textId="0DF1699F" w:rsidR="00294A55" w:rsidRDefault="00294A55" w:rsidP="00CF527F">
      <w:pPr>
        <w:tabs>
          <w:tab w:val="left" w:pos="0"/>
        </w:tabs>
        <w:spacing w:after="120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Depending on the </w:t>
      </w:r>
      <w:r w:rsidR="006E3E7E">
        <w:rPr>
          <w:rFonts w:ascii="Times New Roman" w:hAnsi="Times New Roman"/>
          <w:bCs/>
          <w:iCs/>
        </w:rPr>
        <w:t>performance</w:t>
      </w:r>
      <w:r w:rsidR="00F81DE7">
        <w:rPr>
          <w:rFonts w:ascii="Times New Roman" w:hAnsi="Times New Roman"/>
          <w:bCs/>
          <w:iCs/>
        </w:rPr>
        <w:t xml:space="preserve"> </w:t>
      </w:r>
      <w:r w:rsidR="00FA1A37">
        <w:rPr>
          <w:rFonts w:ascii="Times New Roman" w:hAnsi="Times New Roman"/>
          <w:bCs/>
          <w:iCs/>
        </w:rPr>
        <w:t>requirements</w:t>
      </w:r>
      <w:r w:rsidR="00F81DE7">
        <w:rPr>
          <w:rFonts w:ascii="Times New Roman" w:hAnsi="Times New Roman"/>
          <w:bCs/>
          <w:iCs/>
        </w:rPr>
        <w:t xml:space="preserve"> of the transmission</w:t>
      </w:r>
      <w:r w:rsidR="0055639A">
        <w:rPr>
          <w:rFonts w:ascii="Times New Roman" w:hAnsi="Times New Roman"/>
          <w:bCs/>
          <w:iCs/>
        </w:rPr>
        <w:t>(s)</w:t>
      </w:r>
      <w:r w:rsidR="00F81DE7">
        <w:rPr>
          <w:rFonts w:ascii="Times New Roman" w:hAnsi="Times New Roman"/>
          <w:bCs/>
          <w:iCs/>
        </w:rPr>
        <w:t>, the</w:t>
      </w:r>
      <w:r w:rsidR="006E3E7E">
        <w:rPr>
          <w:rFonts w:ascii="Times New Roman" w:hAnsi="Times New Roman"/>
          <w:bCs/>
          <w:iCs/>
        </w:rPr>
        <w:t xml:space="preserve"> </w:t>
      </w:r>
      <w:r w:rsidR="003C33A5">
        <w:rPr>
          <w:rFonts w:ascii="Times New Roman" w:hAnsi="Times New Roman"/>
          <w:bCs/>
          <w:iCs/>
        </w:rPr>
        <w:t xml:space="preserve">impact of </w:t>
      </w:r>
      <w:r w:rsidR="00D9680E">
        <w:rPr>
          <w:rFonts w:ascii="Times New Roman" w:hAnsi="Times New Roman"/>
          <w:bCs/>
          <w:iCs/>
        </w:rPr>
        <w:t>increas</w:t>
      </w:r>
      <w:r w:rsidR="00194175">
        <w:rPr>
          <w:rFonts w:ascii="Times New Roman" w:hAnsi="Times New Roman"/>
          <w:bCs/>
          <w:iCs/>
        </w:rPr>
        <w:t>ed</w:t>
      </w:r>
      <w:r w:rsidR="00D9680E">
        <w:rPr>
          <w:rFonts w:ascii="Times New Roman" w:hAnsi="Times New Roman"/>
          <w:bCs/>
          <w:iCs/>
        </w:rPr>
        <w:t xml:space="preserve"> </w:t>
      </w:r>
      <w:r w:rsidR="004E22D2">
        <w:rPr>
          <w:rFonts w:ascii="Times New Roman" w:hAnsi="Times New Roman"/>
          <w:bCs/>
          <w:iCs/>
        </w:rPr>
        <w:t>pay</w:t>
      </w:r>
      <w:r w:rsidR="00D9680E">
        <w:rPr>
          <w:rFonts w:ascii="Times New Roman" w:hAnsi="Times New Roman"/>
          <w:bCs/>
          <w:iCs/>
        </w:rPr>
        <w:t>load</w:t>
      </w:r>
      <w:r w:rsidR="00F81DE7">
        <w:rPr>
          <w:rFonts w:ascii="Times New Roman" w:hAnsi="Times New Roman"/>
          <w:bCs/>
          <w:iCs/>
        </w:rPr>
        <w:t xml:space="preserve"> </w:t>
      </w:r>
      <w:r w:rsidR="006E3E7E">
        <w:rPr>
          <w:rFonts w:ascii="Times New Roman" w:hAnsi="Times New Roman"/>
          <w:bCs/>
          <w:iCs/>
        </w:rPr>
        <w:t>on</w:t>
      </w:r>
      <w:r w:rsidR="00F81DE7">
        <w:rPr>
          <w:rFonts w:ascii="Times New Roman" w:hAnsi="Times New Roman"/>
          <w:bCs/>
          <w:iCs/>
        </w:rPr>
        <w:t xml:space="preserve"> coverage</w:t>
      </w:r>
      <w:r w:rsidR="00391919">
        <w:rPr>
          <w:rFonts w:ascii="Times New Roman" w:hAnsi="Times New Roman"/>
          <w:bCs/>
          <w:iCs/>
        </w:rPr>
        <w:t xml:space="preserve"> </w:t>
      </w:r>
      <w:r w:rsidR="00F81DE7">
        <w:rPr>
          <w:rFonts w:ascii="Times New Roman" w:hAnsi="Times New Roman"/>
          <w:bCs/>
          <w:iCs/>
        </w:rPr>
        <w:t xml:space="preserve">is not </w:t>
      </w:r>
      <w:r w:rsidR="007243EC">
        <w:rPr>
          <w:rFonts w:ascii="Times New Roman" w:hAnsi="Times New Roman"/>
          <w:bCs/>
          <w:iCs/>
        </w:rPr>
        <w:t xml:space="preserve">the same for all </w:t>
      </w:r>
      <w:r w:rsidR="00FA1A37">
        <w:rPr>
          <w:rFonts w:ascii="Times New Roman" w:hAnsi="Times New Roman"/>
          <w:bCs/>
          <w:iCs/>
        </w:rPr>
        <w:t xml:space="preserve">the </w:t>
      </w:r>
      <w:r w:rsidR="002D44CE">
        <w:rPr>
          <w:rFonts w:ascii="Times New Roman" w:hAnsi="Times New Roman"/>
          <w:bCs/>
          <w:iCs/>
        </w:rPr>
        <w:t xml:space="preserve">type of </w:t>
      </w:r>
      <w:r w:rsidR="00CF527F">
        <w:rPr>
          <w:rFonts w:ascii="Times New Roman" w:hAnsi="Times New Roman"/>
          <w:bCs/>
          <w:iCs/>
        </w:rPr>
        <w:t>transmissions</w:t>
      </w:r>
      <w:r w:rsidR="00D9680E">
        <w:rPr>
          <w:rFonts w:ascii="Times New Roman" w:hAnsi="Times New Roman"/>
          <w:bCs/>
          <w:iCs/>
        </w:rPr>
        <w:t>.</w:t>
      </w:r>
      <w:r w:rsidR="00214B31">
        <w:rPr>
          <w:rFonts w:ascii="Times New Roman" w:hAnsi="Times New Roman"/>
          <w:bCs/>
          <w:iCs/>
        </w:rPr>
        <w:t xml:space="preserve"> For example, </w:t>
      </w:r>
      <w:r w:rsidR="00BD491C">
        <w:rPr>
          <w:rFonts w:ascii="Times New Roman" w:hAnsi="Times New Roman"/>
          <w:bCs/>
          <w:iCs/>
        </w:rPr>
        <w:t xml:space="preserve">HARQ-ACK feedback </w:t>
      </w:r>
      <w:r w:rsidR="0060771A">
        <w:rPr>
          <w:rFonts w:ascii="Times New Roman" w:hAnsi="Times New Roman"/>
          <w:bCs/>
          <w:iCs/>
        </w:rPr>
        <w:t xml:space="preserve">transmissions </w:t>
      </w:r>
      <w:r w:rsidR="00BD491C">
        <w:rPr>
          <w:rFonts w:ascii="Times New Roman" w:hAnsi="Times New Roman"/>
          <w:bCs/>
          <w:iCs/>
        </w:rPr>
        <w:t xml:space="preserve">associated </w:t>
      </w:r>
      <w:r w:rsidR="0060771A">
        <w:rPr>
          <w:rFonts w:ascii="Times New Roman" w:hAnsi="Times New Roman"/>
          <w:bCs/>
          <w:iCs/>
        </w:rPr>
        <w:t xml:space="preserve">with </w:t>
      </w:r>
      <w:r w:rsidR="00BD491C">
        <w:rPr>
          <w:rFonts w:ascii="Times New Roman" w:hAnsi="Times New Roman"/>
          <w:bCs/>
          <w:iCs/>
        </w:rPr>
        <w:t>DL transmission</w:t>
      </w:r>
      <w:r w:rsidR="007F61F7">
        <w:rPr>
          <w:rFonts w:ascii="Times New Roman" w:hAnsi="Times New Roman"/>
          <w:bCs/>
          <w:iCs/>
        </w:rPr>
        <w:t>s</w:t>
      </w:r>
      <w:r w:rsidR="00BD491C">
        <w:rPr>
          <w:rFonts w:ascii="Times New Roman" w:hAnsi="Times New Roman"/>
          <w:bCs/>
          <w:iCs/>
        </w:rPr>
        <w:t xml:space="preserve"> with </w:t>
      </w:r>
      <w:r w:rsidR="007F61F7">
        <w:rPr>
          <w:rFonts w:ascii="Times New Roman" w:hAnsi="Times New Roman"/>
          <w:bCs/>
          <w:iCs/>
        </w:rPr>
        <w:t xml:space="preserve">a </w:t>
      </w:r>
      <w:r w:rsidR="00FB7589">
        <w:rPr>
          <w:rFonts w:ascii="Times New Roman" w:hAnsi="Times New Roman"/>
          <w:bCs/>
          <w:iCs/>
        </w:rPr>
        <w:t xml:space="preserve">relatively higher </w:t>
      </w:r>
      <w:r w:rsidR="0060771A">
        <w:rPr>
          <w:rFonts w:ascii="Times New Roman" w:hAnsi="Times New Roman"/>
          <w:bCs/>
          <w:iCs/>
        </w:rPr>
        <w:t>BLER target</w:t>
      </w:r>
      <w:r w:rsidR="00FB7589">
        <w:rPr>
          <w:rFonts w:ascii="Times New Roman" w:hAnsi="Times New Roman"/>
          <w:bCs/>
          <w:iCs/>
        </w:rPr>
        <w:t xml:space="preserve"> can </w:t>
      </w:r>
      <w:r w:rsidR="007F61F7">
        <w:rPr>
          <w:rFonts w:ascii="Times New Roman" w:hAnsi="Times New Roman"/>
          <w:bCs/>
          <w:iCs/>
        </w:rPr>
        <w:t xml:space="preserve">still achieve </w:t>
      </w:r>
      <w:r w:rsidR="009500D7">
        <w:rPr>
          <w:rFonts w:ascii="Times New Roman" w:hAnsi="Times New Roman"/>
          <w:bCs/>
          <w:iCs/>
        </w:rPr>
        <w:t>good</w:t>
      </w:r>
      <w:r w:rsidR="00F12305">
        <w:rPr>
          <w:rFonts w:ascii="Times New Roman" w:hAnsi="Times New Roman"/>
          <w:bCs/>
          <w:iCs/>
        </w:rPr>
        <w:t xml:space="preserve"> coverage</w:t>
      </w:r>
      <w:r w:rsidR="00BD491C">
        <w:rPr>
          <w:rFonts w:ascii="Times New Roman" w:hAnsi="Times New Roman"/>
          <w:bCs/>
          <w:iCs/>
        </w:rPr>
        <w:t xml:space="preserve">. </w:t>
      </w:r>
      <w:r w:rsidR="00D279CF">
        <w:rPr>
          <w:rFonts w:ascii="Times New Roman" w:hAnsi="Times New Roman"/>
          <w:bCs/>
          <w:iCs/>
        </w:rPr>
        <w:t>Whereas</w:t>
      </w:r>
      <w:r w:rsidR="009500D7">
        <w:rPr>
          <w:rFonts w:ascii="Times New Roman" w:hAnsi="Times New Roman"/>
          <w:bCs/>
          <w:iCs/>
        </w:rPr>
        <w:t xml:space="preserve"> for more reliable </w:t>
      </w:r>
      <w:r w:rsidR="0055639A">
        <w:rPr>
          <w:rFonts w:ascii="Times New Roman" w:hAnsi="Times New Roman"/>
          <w:bCs/>
          <w:iCs/>
        </w:rPr>
        <w:t xml:space="preserve">transmissions, large payload can </w:t>
      </w:r>
      <w:r w:rsidR="00B55EBA">
        <w:rPr>
          <w:rFonts w:ascii="Times New Roman" w:hAnsi="Times New Roman"/>
          <w:bCs/>
          <w:iCs/>
        </w:rPr>
        <w:t xml:space="preserve">severely </w:t>
      </w:r>
      <w:r w:rsidR="0055639A">
        <w:rPr>
          <w:rFonts w:ascii="Times New Roman" w:hAnsi="Times New Roman"/>
          <w:bCs/>
          <w:iCs/>
        </w:rPr>
        <w:t>reduce the coverage of the transmission.</w:t>
      </w:r>
      <w:r w:rsidR="00BD491C">
        <w:rPr>
          <w:rFonts w:ascii="Times New Roman" w:hAnsi="Times New Roman"/>
          <w:bCs/>
          <w:iCs/>
        </w:rPr>
        <w:t xml:space="preserve"> </w:t>
      </w:r>
    </w:p>
    <w:p w14:paraId="2C0D1CCE" w14:textId="77777777" w:rsidR="00CF527F" w:rsidRDefault="00CF527F" w:rsidP="00CF527F">
      <w:pPr>
        <w:tabs>
          <w:tab w:val="left" w:pos="0"/>
        </w:tabs>
        <w:spacing w:after="120"/>
        <w:jc w:val="both"/>
        <w:rPr>
          <w:rFonts w:ascii="Times New Roman" w:hAnsi="Times New Roman"/>
          <w:i/>
        </w:rPr>
      </w:pPr>
    </w:p>
    <w:p w14:paraId="3F83DB70" w14:textId="7CA51103" w:rsidR="00015886" w:rsidRDefault="00015886" w:rsidP="00015886">
      <w:pPr>
        <w:tabs>
          <w:tab w:val="left" w:pos="1440"/>
        </w:tabs>
        <w:spacing w:after="120"/>
        <w:ind w:left="1440" w:hanging="14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  <w:u w:val="single"/>
        </w:rPr>
        <w:t>Observation</w:t>
      </w:r>
      <w:r w:rsidRPr="00553390">
        <w:rPr>
          <w:rFonts w:ascii="Times New Roman" w:hAnsi="Times New Roman"/>
          <w:b/>
          <w:i/>
          <w:u w:val="single"/>
        </w:rPr>
        <w:t xml:space="preserve"> </w:t>
      </w:r>
      <w:r>
        <w:rPr>
          <w:rFonts w:ascii="Times New Roman" w:hAnsi="Times New Roman"/>
          <w:b/>
          <w:i/>
          <w:u w:val="single"/>
        </w:rPr>
        <w:t>2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 w:rsidR="006A4754">
        <w:rPr>
          <w:rFonts w:ascii="Times New Roman" w:hAnsi="Times New Roman"/>
          <w:i/>
        </w:rPr>
        <w:t>The effect of coverage reduction is uneven and depends on</w:t>
      </w:r>
      <w:r w:rsidR="000B0359">
        <w:rPr>
          <w:rFonts w:ascii="Times New Roman" w:hAnsi="Times New Roman"/>
          <w:i/>
        </w:rPr>
        <w:t xml:space="preserve"> the priority of the associated transmission</w:t>
      </w:r>
      <w:r>
        <w:rPr>
          <w:rFonts w:ascii="Times New Roman" w:hAnsi="Times New Roman"/>
          <w:i/>
        </w:rPr>
        <w:t>.</w:t>
      </w:r>
    </w:p>
    <w:p w14:paraId="7AB65265" w14:textId="77777777" w:rsidR="00015886" w:rsidRDefault="00015886" w:rsidP="00FA1013">
      <w:pPr>
        <w:tabs>
          <w:tab w:val="left" w:pos="1440"/>
        </w:tabs>
        <w:spacing w:after="120"/>
        <w:ind w:left="1440" w:hanging="1440"/>
        <w:jc w:val="both"/>
        <w:rPr>
          <w:rFonts w:ascii="Times New Roman" w:hAnsi="Times New Roman"/>
          <w:i/>
        </w:rPr>
      </w:pPr>
    </w:p>
    <w:p w14:paraId="13B218F4" w14:textId="1156E5E9" w:rsidR="0095727E" w:rsidRDefault="006C70C5" w:rsidP="00AE63D4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Cs/>
          <w:iCs/>
        </w:rPr>
        <w:lastRenderedPageBreak/>
        <w:t>For TDD case, the situation become</w:t>
      </w:r>
      <w:r w:rsidR="00B55EBA">
        <w:rPr>
          <w:rFonts w:ascii="Times New Roman" w:hAnsi="Times New Roman"/>
          <w:bCs/>
          <w:iCs/>
        </w:rPr>
        <w:t>s</w:t>
      </w:r>
      <w:r>
        <w:rPr>
          <w:rFonts w:ascii="Times New Roman" w:hAnsi="Times New Roman"/>
          <w:bCs/>
          <w:iCs/>
        </w:rPr>
        <w:t xml:space="preserve"> more problematic as the</w:t>
      </w:r>
      <w:r w:rsidR="003560C3">
        <w:rPr>
          <w:rFonts w:ascii="Times New Roman" w:hAnsi="Times New Roman"/>
          <w:bCs/>
          <w:iCs/>
        </w:rPr>
        <w:t xml:space="preserve"> available</w:t>
      </w:r>
      <w:r>
        <w:rPr>
          <w:rFonts w:ascii="Times New Roman" w:hAnsi="Times New Roman"/>
          <w:bCs/>
          <w:iCs/>
        </w:rPr>
        <w:t xml:space="preserve"> UL </w:t>
      </w:r>
      <w:r w:rsidR="003560C3">
        <w:rPr>
          <w:rFonts w:ascii="Times New Roman" w:hAnsi="Times New Roman"/>
          <w:bCs/>
          <w:iCs/>
        </w:rPr>
        <w:t>portion</w:t>
      </w:r>
      <w:r>
        <w:rPr>
          <w:rFonts w:ascii="Times New Roman" w:hAnsi="Times New Roman"/>
          <w:bCs/>
          <w:iCs/>
        </w:rPr>
        <w:t xml:space="preserve"> may not be enough to serve all UEs</w:t>
      </w:r>
      <w:r w:rsidR="00A23FDE">
        <w:rPr>
          <w:rFonts w:ascii="Times New Roman" w:hAnsi="Times New Roman"/>
          <w:bCs/>
          <w:iCs/>
        </w:rPr>
        <w:t xml:space="preserve"> with stringent requirements</w:t>
      </w:r>
      <w:r w:rsidR="00FA1A37">
        <w:rPr>
          <w:rFonts w:ascii="Times New Roman" w:hAnsi="Times New Roman"/>
          <w:bCs/>
          <w:iCs/>
        </w:rPr>
        <w:t xml:space="preserve"> at the same time</w:t>
      </w:r>
      <w:r>
        <w:rPr>
          <w:rFonts w:ascii="Times New Roman" w:hAnsi="Times New Roman"/>
          <w:bCs/>
          <w:iCs/>
        </w:rPr>
        <w:t>.</w:t>
      </w:r>
      <w:r w:rsidR="00B55C5A">
        <w:rPr>
          <w:rFonts w:ascii="Times New Roman" w:hAnsi="Times New Roman"/>
          <w:bCs/>
          <w:iCs/>
        </w:rPr>
        <w:t xml:space="preserve"> For example, </w:t>
      </w:r>
      <w:r w:rsidR="003560C3">
        <w:rPr>
          <w:rFonts w:ascii="Times New Roman" w:hAnsi="Times New Roman"/>
          <w:bCs/>
          <w:iCs/>
        </w:rPr>
        <w:t>in case of</w:t>
      </w:r>
      <w:r w:rsidR="006C08C1">
        <w:rPr>
          <w:rFonts w:ascii="Times New Roman" w:hAnsi="Times New Roman"/>
          <w:bCs/>
          <w:iCs/>
        </w:rPr>
        <w:t xml:space="preserve"> </w:t>
      </w:r>
      <w:r w:rsidR="003F5096">
        <w:rPr>
          <w:rFonts w:ascii="Times New Roman" w:hAnsi="Times New Roman"/>
          <w:bCs/>
          <w:iCs/>
        </w:rPr>
        <w:t xml:space="preserve">a </w:t>
      </w:r>
      <w:r w:rsidR="006C08C1">
        <w:rPr>
          <w:rFonts w:ascii="Times New Roman" w:hAnsi="Times New Roman"/>
          <w:bCs/>
          <w:iCs/>
        </w:rPr>
        <w:t xml:space="preserve">factory </w:t>
      </w:r>
      <w:r w:rsidR="004829BF">
        <w:rPr>
          <w:rFonts w:ascii="Times New Roman" w:hAnsi="Times New Roman"/>
          <w:bCs/>
          <w:iCs/>
        </w:rPr>
        <w:t xml:space="preserve">with </w:t>
      </w:r>
      <w:r w:rsidR="003F5096">
        <w:rPr>
          <w:rFonts w:ascii="Times New Roman" w:hAnsi="Times New Roman"/>
          <w:bCs/>
          <w:iCs/>
        </w:rPr>
        <w:t>high number of</w:t>
      </w:r>
      <w:r w:rsidR="00E54422">
        <w:rPr>
          <w:rFonts w:ascii="Times New Roman" w:hAnsi="Times New Roman"/>
          <w:bCs/>
          <w:iCs/>
        </w:rPr>
        <w:t xml:space="preserve"> devices </w:t>
      </w:r>
      <w:r w:rsidR="004776AF">
        <w:rPr>
          <w:rFonts w:ascii="Times New Roman" w:hAnsi="Times New Roman"/>
          <w:bCs/>
          <w:iCs/>
        </w:rPr>
        <w:t>to be</w:t>
      </w:r>
      <w:r w:rsidR="00010DC7">
        <w:rPr>
          <w:rFonts w:ascii="Times New Roman" w:hAnsi="Times New Roman"/>
          <w:bCs/>
          <w:iCs/>
        </w:rPr>
        <w:t xml:space="preserve"> served, </w:t>
      </w:r>
      <w:r w:rsidR="006C08C1">
        <w:rPr>
          <w:rFonts w:ascii="Times New Roman" w:hAnsi="Times New Roman"/>
          <w:bCs/>
          <w:iCs/>
        </w:rPr>
        <w:t xml:space="preserve">the UL </w:t>
      </w:r>
      <w:r w:rsidR="00010DC7">
        <w:rPr>
          <w:rFonts w:ascii="Times New Roman" w:hAnsi="Times New Roman"/>
          <w:bCs/>
          <w:iCs/>
        </w:rPr>
        <w:t>slots/symbols</w:t>
      </w:r>
      <w:r w:rsidR="006C08C1">
        <w:rPr>
          <w:rFonts w:ascii="Times New Roman" w:hAnsi="Times New Roman"/>
          <w:bCs/>
          <w:iCs/>
        </w:rPr>
        <w:t xml:space="preserve"> may not </w:t>
      </w:r>
      <w:r w:rsidR="004776AF">
        <w:rPr>
          <w:rFonts w:ascii="Times New Roman" w:hAnsi="Times New Roman"/>
          <w:bCs/>
          <w:iCs/>
        </w:rPr>
        <w:t xml:space="preserve">be </w:t>
      </w:r>
      <w:r w:rsidR="00023A0B">
        <w:rPr>
          <w:rFonts w:ascii="Times New Roman" w:hAnsi="Times New Roman"/>
          <w:bCs/>
          <w:iCs/>
        </w:rPr>
        <w:t>enough</w:t>
      </w:r>
      <w:r w:rsidR="006C08C1">
        <w:rPr>
          <w:rFonts w:ascii="Times New Roman" w:hAnsi="Times New Roman"/>
          <w:bCs/>
          <w:iCs/>
        </w:rPr>
        <w:t xml:space="preserve"> to support</w:t>
      </w:r>
      <w:r w:rsidR="003160EA">
        <w:rPr>
          <w:rFonts w:ascii="Times New Roman" w:hAnsi="Times New Roman"/>
          <w:bCs/>
          <w:iCs/>
        </w:rPr>
        <w:t xml:space="preserve"> </w:t>
      </w:r>
      <w:r w:rsidR="006C08C1">
        <w:rPr>
          <w:rFonts w:ascii="Times New Roman" w:hAnsi="Times New Roman"/>
          <w:bCs/>
          <w:iCs/>
        </w:rPr>
        <w:t>all UEs</w:t>
      </w:r>
      <w:r w:rsidR="00787ACC">
        <w:rPr>
          <w:rFonts w:ascii="Times New Roman" w:hAnsi="Times New Roman"/>
          <w:bCs/>
          <w:iCs/>
        </w:rPr>
        <w:t xml:space="preserve"> with </w:t>
      </w:r>
      <w:r w:rsidR="00111D34">
        <w:rPr>
          <w:rFonts w:ascii="Times New Roman" w:hAnsi="Times New Roman"/>
          <w:bCs/>
          <w:iCs/>
        </w:rPr>
        <w:t>specific</w:t>
      </w:r>
      <w:r w:rsidR="00326E51">
        <w:rPr>
          <w:rFonts w:ascii="Times New Roman" w:hAnsi="Times New Roman"/>
          <w:bCs/>
          <w:iCs/>
        </w:rPr>
        <w:t xml:space="preserve"> target</w:t>
      </w:r>
      <w:r w:rsidR="00787ACC">
        <w:rPr>
          <w:rFonts w:ascii="Times New Roman" w:hAnsi="Times New Roman"/>
          <w:bCs/>
          <w:iCs/>
        </w:rPr>
        <w:t xml:space="preserve"> </w:t>
      </w:r>
      <w:r w:rsidR="0079425D">
        <w:rPr>
          <w:rFonts w:ascii="Times New Roman" w:hAnsi="Times New Roman"/>
          <w:bCs/>
          <w:iCs/>
        </w:rPr>
        <w:t xml:space="preserve">performance </w:t>
      </w:r>
      <w:r w:rsidR="00787ACC">
        <w:rPr>
          <w:rFonts w:ascii="Times New Roman" w:hAnsi="Times New Roman"/>
          <w:bCs/>
          <w:iCs/>
        </w:rPr>
        <w:t>requirements</w:t>
      </w:r>
      <w:r w:rsidR="006C08C1">
        <w:rPr>
          <w:rFonts w:ascii="Times New Roman" w:hAnsi="Times New Roman"/>
          <w:bCs/>
          <w:iCs/>
        </w:rPr>
        <w:t>.</w:t>
      </w:r>
      <w:r w:rsidR="00F244DA">
        <w:rPr>
          <w:rFonts w:ascii="Times New Roman" w:hAnsi="Times New Roman"/>
          <w:bCs/>
          <w:iCs/>
        </w:rPr>
        <w:t xml:space="preserve"> In that case,</w:t>
      </w:r>
      <w:r w:rsidR="00852D33">
        <w:rPr>
          <w:rFonts w:ascii="Times New Roman" w:hAnsi="Times New Roman"/>
          <w:bCs/>
          <w:iCs/>
        </w:rPr>
        <w:t xml:space="preserve"> </w:t>
      </w:r>
      <w:r w:rsidR="00F244DA">
        <w:rPr>
          <w:rFonts w:ascii="Times New Roman" w:eastAsia="Times New Roman" w:hAnsi="Times New Roman" w:cs="Times New Roman"/>
        </w:rPr>
        <w:t>r</w:t>
      </w:r>
      <w:r w:rsidR="00107914" w:rsidRPr="004829BF">
        <w:rPr>
          <w:rFonts w:ascii="Times New Roman" w:eastAsia="Times New Roman" w:hAnsi="Times New Roman" w:cs="Times New Roman"/>
        </w:rPr>
        <w:t>educ</w:t>
      </w:r>
      <w:r w:rsidR="006509FF">
        <w:rPr>
          <w:rFonts w:ascii="Times New Roman" w:eastAsia="Times New Roman" w:hAnsi="Times New Roman" w:cs="Times New Roman"/>
        </w:rPr>
        <w:t>ing</w:t>
      </w:r>
      <w:r w:rsidR="00107914" w:rsidRPr="004829BF">
        <w:rPr>
          <w:rFonts w:ascii="Times New Roman" w:eastAsia="Times New Roman" w:hAnsi="Times New Roman" w:cs="Times New Roman"/>
        </w:rPr>
        <w:t xml:space="preserve"> the </w:t>
      </w:r>
      <w:r w:rsidR="0035080C">
        <w:rPr>
          <w:rFonts w:ascii="Times New Roman" w:eastAsia="Times New Roman" w:hAnsi="Times New Roman" w:cs="Times New Roman"/>
        </w:rPr>
        <w:t>pay</w:t>
      </w:r>
      <w:r w:rsidR="00DB1875" w:rsidRPr="004829BF">
        <w:rPr>
          <w:rFonts w:ascii="Times New Roman" w:eastAsia="Times New Roman" w:hAnsi="Times New Roman" w:cs="Times New Roman"/>
        </w:rPr>
        <w:t>load</w:t>
      </w:r>
      <w:r w:rsidR="004D4F07">
        <w:rPr>
          <w:rFonts w:ascii="Times New Roman" w:eastAsia="Times New Roman" w:hAnsi="Times New Roman" w:cs="Times New Roman"/>
        </w:rPr>
        <w:t xml:space="preserve"> </w:t>
      </w:r>
      <w:r w:rsidR="006509FF">
        <w:rPr>
          <w:rFonts w:ascii="Times New Roman" w:eastAsia="Times New Roman" w:hAnsi="Times New Roman" w:cs="Times New Roman"/>
        </w:rPr>
        <w:t>of</w:t>
      </w:r>
      <w:r w:rsidR="003F5096">
        <w:rPr>
          <w:rFonts w:ascii="Times New Roman" w:eastAsia="Times New Roman" w:hAnsi="Times New Roman" w:cs="Times New Roman"/>
        </w:rPr>
        <w:t xml:space="preserve"> HARQ</w:t>
      </w:r>
      <w:r w:rsidR="006509FF">
        <w:rPr>
          <w:rFonts w:ascii="Times New Roman" w:eastAsia="Times New Roman" w:hAnsi="Times New Roman" w:cs="Times New Roman"/>
        </w:rPr>
        <w:t>-ACK</w:t>
      </w:r>
      <w:r w:rsidR="00CA14B8">
        <w:rPr>
          <w:rFonts w:ascii="Times New Roman" w:eastAsia="Times New Roman" w:hAnsi="Times New Roman" w:cs="Times New Roman"/>
        </w:rPr>
        <w:t xml:space="preserve"> feedback </w:t>
      </w:r>
      <w:r w:rsidR="006509FF">
        <w:rPr>
          <w:rFonts w:ascii="Times New Roman" w:eastAsia="Times New Roman" w:hAnsi="Times New Roman" w:cs="Times New Roman"/>
        </w:rPr>
        <w:t>is necessary</w:t>
      </w:r>
      <w:r w:rsidR="00A75D6A">
        <w:rPr>
          <w:rFonts w:ascii="Times New Roman" w:eastAsia="Times New Roman" w:hAnsi="Times New Roman" w:cs="Times New Roman"/>
        </w:rPr>
        <w:t xml:space="preserve">. </w:t>
      </w:r>
      <w:r w:rsidR="004E524A">
        <w:rPr>
          <w:rFonts w:ascii="Times New Roman" w:eastAsia="Times New Roman" w:hAnsi="Times New Roman" w:cs="Times New Roman"/>
        </w:rPr>
        <w:t xml:space="preserve">One of the possible </w:t>
      </w:r>
      <w:r w:rsidR="00A56696">
        <w:rPr>
          <w:rFonts w:ascii="Times New Roman" w:eastAsia="Times New Roman" w:hAnsi="Times New Roman" w:cs="Times New Roman"/>
        </w:rPr>
        <w:t xml:space="preserve">options to reduce the payload is bundling. </w:t>
      </w:r>
      <w:r w:rsidR="004235A5">
        <w:rPr>
          <w:rFonts w:ascii="Times New Roman" w:eastAsia="Times New Roman" w:hAnsi="Times New Roman" w:cs="Times New Roman"/>
        </w:rPr>
        <w:t>For example,</w:t>
      </w:r>
      <w:r w:rsidR="00CA14B8">
        <w:rPr>
          <w:rFonts w:ascii="Times New Roman" w:eastAsia="Times New Roman" w:hAnsi="Times New Roman" w:cs="Times New Roman"/>
        </w:rPr>
        <w:t xml:space="preserve"> the UE can </w:t>
      </w:r>
      <w:r w:rsidR="00B10920">
        <w:rPr>
          <w:rFonts w:ascii="Times New Roman" w:eastAsia="Times New Roman" w:hAnsi="Times New Roman" w:cs="Times New Roman"/>
        </w:rPr>
        <w:t xml:space="preserve">bundle a group of </w:t>
      </w:r>
      <w:r w:rsidR="000E0E3C">
        <w:rPr>
          <w:rFonts w:ascii="Times New Roman" w:eastAsia="Times New Roman" w:hAnsi="Times New Roman" w:cs="Times New Roman"/>
        </w:rPr>
        <w:t xml:space="preserve">HARQ </w:t>
      </w:r>
      <w:r w:rsidR="00B10920">
        <w:rPr>
          <w:rFonts w:ascii="Times New Roman" w:eastAsia="Times New Roman" w:hAnsi="Times New Roman" w:cs="Times New Roman"/>
        </w:rPr>
        <w:t>A/N bits</w:t>
      </w:r>
      <w:r w:rsidR="004235A5">
        <w:rPr>
          <w:rFonts w:ascii="Times New Roman" w:eastAsia="Times New Roman" w:hAnsi="Times New Roman" w:cs="Times New Roman"/>
        </w:rPr>
        <w:t xml:space="preserve"> to reduce the size of a HARQ-ACK </w:t>
      </w:r>
      <w:r w:rsidR="00C14621">
        <w:rPr>
          <w:rFonts w:ascii="Times New Roman" w:eastAsia="Times New Roman" w:hAnsi="Times New Roman" w:cs="Times New Roman"/>
        </w:rPr>
        <w:t>codebook</w:t>
      </w:r>
      <w:r w:rsidR="00424FE2">
        <w:rPr>
          <w:rFonts w:ascii="Times New Roman" w:eastAsia="Times New Roman" w:hAnsi="Times New Roman" w:cs="Times New Roman"/>
        </w:rPr>
        <w:t xml:space="preserve">. </w:t>
      </w:r>
      <w:r w:rsidR="009010F5">
        <w:rPr>
          <w:rFonts w:ascii="Times New Roman" w:eastAsia="Times New Roman" w:hAnsi="Times New Roman" w:cs="Times New Roman"/>
        </w:rPr>
        <w:t xml:space="preserve">The UE can group the A/N bits </w:t>
      </w:r>
      <w:r w:rsidR="008974BE">
        <w:rPr>
          <w:rFonts w:ascii="Times New Roman" w:eastAsia="Times New Roman" w:hAnsi="Times New Roman" w:cs="Times New Roman"/>
        </w:rPr>
        <w:t>that have similar performance requirements</w:t>
      </w:r>
      <w:r w:rsidR="000E4068">
        <w:rPr>
          <w:rFonts w:ascii="Times New Roman" w:eastAsia="Times New Roman" w:hAnsi="Times New Roman" w:cs="Times New Roman"/>
        </w:rPr>
        <w:t xml:space="preserve"> to be bundled</w:t>
      </w:r>
      <w:r w:rsidR="008974BE">
        <w:rPr>
          <w:rFonts w:ascii="Times New Roman" w:eastAsia="Times New Roman" w:hAnsi="Times New Roman" w:cs="Times New Roman"/>
        </w:rPr>
        <w:t xml:space="preserve">. </w:t>
      </w:r>
      <w:r w:rsidR="00424FE2">
        <w:rPr>
          <w:rFonts w:ascii="Times New Roman" w:eastAsia="Times New Roman" w:hAnsi="Times New Roman" w:cs="Times New Roman"/>
        </w:rPr>
        <w:t xml:space="preserve">Another </w:t>
      </w:r>
      <w:r w:rsidR="00912234">
        <w:rPr>
          <w:rFonts w:ascii="Times New Roman" w:eastAsia="Times New Roman" w:hAnsi="Times New Roman" w:cs="Times New Roman"/>
        </w:rPr>
        <w:t>option</w:t>
      </w:r>
      <w:r w:rsidR="00424FE2">
        <w:rPr>
          <w:rFonts w:ascii="Times New Roman" w:eastAsia="Times New Roman" w:hAnsi="Times New Roman" w:cs="Times New Roman"/>
        </w:rPr>
        <w:t xml:space="preserve"> could be to delay </w:t>
      </w:r>
      <w:r w:rsidR="000E0E3C">
        <w:rPr>
          <w:rFonts w:ascii="Times New Roman" w:eastAsia="Times New Roman" w:hAnsi="Times New Roman" w:cs="Times New Roman"/>
        </w:rPr>
        <w:t>or skip the HARQ A/N bit</w:t>
      </w:r>
      <w:r w:rsidR="00C14621">
        <w:rPr>
          <w:rFonts w:ascii="Times New Roman" w:eastAsia="Times New Roman" w:hAnsi="Times New Roman" w:cs="Times New Roman"/>
        </w:rPr>
        <w:t>(</w:t>
      </w:r>
      <w:r w:rsidR="000E0E3C">
        <w:rPr>
          <w:rFonts w:ascii="Times New Roman" w:eastAsia="Times New Roman" w:hAnsi="Times New Roman" w:cs="Times New Roman"/>
        </w:rPr>
        <w:t>s</w:t>
      </w:r>
      <w:r w:rsidR="00C14621">
        <w:rPr>
          <w:rFonts w:ascii="Times New Roman" w:eastAsia="Times New Roman" w:hAnsi="Times New Roman" w:cs="Times New Roman"/>
        </w:rPr>
        <w:t>)</w:t>
      </w:r>
      <w:r w:rsidR="000E0E3C">
        <w:rPr>
          <w:rFonts w:ascii="Times New Roman" w:eastAsia="Times New Roman" w:hAnsi="Times New Roman" w:cs="Times New Roman"/>
        </w:rPr>
        <w:t xml:space="preserve"> </w:t>
      </w:r>
      <w:r w:rsidR="00912234">
        <w:rPr>
          <w:rFonts w:ascii="Times New Roman" w:eastAsia="Times New Roman" w:hAnsi="Times New Roman" w:cs="Times New Roman"/>
        </w:rPr>
        <w:t>transmission for certain</w:t>
      </w:r>
      <w:r w:rsidR="00CF5643">
        <w:rPr>
          <w:rFonts w:ascii="Times New Roman" w:eastAsia="Times New Roman" w:hAnsi="Times New Roman" w:cs="Times New Roman"/>
        </w:rPr>
        <w:t xml:space="preserve"> </w:t>
      </w:r>
      <w:r w:rsidR="0030665A">
        <w:rPr>
          <w:rFonts w:ascii="Times New Roman" w:eastAsia="Times New Roman" w:hAnsi="Times New Roman" w:cs="Times New Roman"/>
        </w:rPr>
        <w:t>PDSCH</w:t>
      </w:r>
      <w:r w:rsidR="00912234">
        <w:rPr>
          <w:rFonts w:ascii="Times New Roman" w:eastAsia="Times New Roman" w:hAnsi="Times New Roman" w:cs="Times New Roman"/>
        </w:rPr>
        <w:t xml:space="preserve"> transmissions.</w:t>
      </w:r>
      <w:r w:rsidR="001C4584">
        <w:rPr>
          <w:rFonts w:ascii="Times New Roman" w:eastAsia="Times New Roman" w:hAnsi="Times New Roman" w:cs="Times New Roman"/>
        </w:rPr>
        <w:t xml:space="preserve"> </w:t>
      </w:r>
      <w:r w:rsidR="0030665A">
        <w:rPr>
          <w:rFonts w:ascii="Times New Roman" w:eastAsia="Times New Roman" w:hAnsi="Times New Roman" w:cs="Times New Roman"/>
        </w:rPr>
        <w:t>In Rel-16, NR-U introduced</w:t>
      </w:r>
      <w:r w:rsidR="00480D87">
        <w:rPr>
          <w:rFonts w:ascii="Times New Roman" w:eastAsia="Times New Roman" w:hAnsi="Times New Roman" w:cs="Times New Roman"/>
        </w:rPr>
        <w:t xml:space="preserve"> a non-numerical value </w:t>
      </w:r>
      <w:r w:rsidR="004B4BA5">
        <w:rPr>
          <w:rFonts w:ascii="Times New Roman" w:eastAsia="Times New Roman" w:hAnsi="Times New Roman" w:cs="Times New Roman"/>
        </w:rPr>
        <w:t>o</w:t>
      </w:r>
      <w:r w:rsidR="00035312">
        <w:rPr>
          <w:rFonts w:ascii="Times New Roman" w:eastAsia="Times New Roman" w:hAnsi="Times New Roman" w:cs="Times New Roman"/>
        </w:rPr>
        <w:t xml:space="preserve">f PDSCH to HARQ ACK transmission time. </w:t>
      </w:r>
      <w:r w:rsidR="0088536C">
        <w:rPr>
          <w:rFonts w:ascii="Times New Roman" w:eastAsia="Times New Roman" w:hAnsi="Times New Roman" w:cs="Times New Roman"/>
        </w:rPr>
        <w:t xml:space="preserve">When the UE receives a DCI with non-numerical value of HARQ-ACK timing, </w:t>
      </w:r>
      <w:r w:rsidR="00A76B4A">
        <w:rPr>
          <w:rFonts w:ascii="Times New Roman" w:eastAsia="Times New Roman" w:hAnsi="Times New Roman" w:cs="Times New Roman"/>
        </w:rPr>
        <w:t>the UE does not transmit the feedback and wait</w:t>
      </w:r>
      <w:r w:rsidR="00B55EBA">
        <w:rPr>
          <w:rFonts w:ascii="Times New Roman" w:eastAsia="Times New Roman" w:hAnsi="Times New Roman" w:cs="Times New Roman"/>
        </w:rPr>
        <w:t>s</w:t>
      </w:r>
      <w:r w:rsidR="00A76B4A">
        <w:rPr>
          <w:rFonts w:ascii="Times New Roman" w:eastAsia="Times New Roman" w:hAnsi="Times New Roman" w:cs="Times New Roman"/>
        </w:rPr>
        <w:t xml:space="preserve"> for </w:t>
      </w:r>
      <w:r w:rsidR="00B55EBA">
        <w:rPr>
          <w:rFonts w:ascii="Times New Roman" w:eastAsia="Times New Roman" w:hAnsi="Times New Roman" w:cs="Times New Roman"/>
        </w:rPr>
        <w:t xml:space="preserve">a future </w:t>
      </w:r>
      <w:r w:rsidR="00A76B4A">
        <w:rPr>
          <w:rFonts w:ascii="Times New Roman" w:eastAsia="Times New Roman" w:hAnsi="Times New Roman" w:cs="Times New Roman"/>
        </w:rPr>
        <w:t xml:space="preserve">DCI to determine the HARQ transmission time. </w:t>
      </w:r>
      <w:r w:rsidR="001621C2" w:rsidRPr="00036883">
        <w:rPr>
          <w:rFonts w:ascii="Times New Roman" w:eastAsia="Times New Roman" w:hAnsi="Times New Roman" w:cs="Times New Roman"/>
        </w:rPr>
        <w:t>To enable delaying or skipping</w:t>
      </w:r>
      <w:r w:rsidR="00A524CF">
        <w:rPr>
          <w:rFonts w:ascii="Times New Roman" w:eastAsia="Times New Roman" w:hAnsi="Times New Roman" w:cs="Times New Roman"/>
        </w:rPr>
        <w:t xml:space="preserve"> a HARQ-ACK transmission for </w:t>
      </w:r>
      <w:proofErr w:type="spellStart"/>
      <w:r w:rsidR="00A524CF">
        <w:rPr>
          <w:rFonts w:ascii="Times New Roman" w:eastAsia="Times New Roman" w:hAnsi="Times New Roman" w:cs="Times New Roman"/>
        </w:rPr>
        <w:t>IIoT</w:t>
      </w:r>
      <w:proofErr w:type="spellEnd"/>
      <w:r w:rsidR="00A524CF">
        <w:rPr>
          <w:rFonts w:ascii="Times New Roman" w:eastAsia="Times New Roman" w:hAnsi="Times New Roman" w:cs="Times New Roman"/>
        </w:rPr>
        <w:t xml:space="preserve"> and URLLC</w:t>
      </w:r>
      <w:r w:rsidR="001621C2" w:rsidRPr="00036883">
        <w:rPr>
          <w:rFonts w:ascii="Times New Roman" w:eastAsia="Times New Roman" w:hAnsi="Times New Roman" w:cs="Times New Roman"/>
        </w:rPr>
        <w:t xml:space="preserve">, </w:t>
      </w:r>
      <w:r w:rsidR="00036883">
        <w:rPr>
          <w:rFonts w:ascii="Times New Roman" w:eastAsia="Times New Roman" w:hAnsi="Times New Roman" w:cs="Times New Roman"/>
        </w:rPr>
        <w:t xml:space="preserve">same mechanism can be </w:t>
      </w:r>
      <w:r w:rsidR="00437DB4">
        <w:rPr>
          <w:rFonts w:ascii="Times New Roman" w:eastAsia="Times New Roman" w:hAnsi="Times New Roman" w:cs="Times New Roman"/>
        </w:rPr>
        <w:t>re</w:t>
      </w:r>
      <w:r w:rsidR="00036883">
        <w:rPr>
          <w:rFonts w:ascii="Times New Roman" w:eastAsia="Times New Roman" w:hAnsi="Times New Roman" w:cs="Times New Roman"/>
        </w:rPr>
        <w:t xml:space="preserve">used. </w:t>
      </w:r>
      <w:r w:rsidR="0005063B">
        <w:rPr>
          <w:rFonts w:ascii="Times New Roman" w:eastAsia="Times New Roman" w:hAnsi="Times New Roman" w:cs="Times New Roman"/>
        </w:rPr>
        <w:t>We propose the following:</w:t>
      </w:r>
    </w:p>
    <w:p w14:paraId="6D2D3D1E" w14:textId="7B8E93A4" w:rsidR="001416F4" w:rsidRDefault="001416F4" w:rsidP="00A46D17">
      <w:pPr>
        <w:spacing w:after="120"/>
        <w:jc w:val="both"/>
        <w:rPr>
          <w:rFonts w:ascii="Times New Roman" w:hAnsi="Times New Roman"/>
          <w:i/>
        </w:rPr>
      </w:pPr>
    </w:p>
    <w:p w14:paraId="7F468EF3" w14:textId="4641368A" w:rsidR="001416F4" w:rsidRDefault="001416F4" w:rsidP="001416F4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 w:rsidR="00182CA7">
        <w:rPr>
          <w:rFonts w:ascii="Times New Roman" w:hAnsi="Times New Roman"/>
          <w:b/>
          <w:i/>
          <w:u w:val="single"/>
        </w:rPr>
        <w:t>1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  </w:t>
      </w:r>
      <w:r w:rsidR="00AE63D4">
        <w:rPr>
          <w:rFonts w:ascii="Times New Roman" w:hAnsi="Times New Roman"/>
          <w:i/>
        </w:rPr>
        <w:t xml:space="preserve">HARQ-ACK </w:t>
      </w:r>
      <w:r w:rsidR="00332A2E">
        <w:rPr>
          <w:rFonts w:ascii="Times New Roman" w:hAnsi="Times New Roman"/>
          <w:i/>
        </w:rPr>
        <w:t>feedback</w:t>
      </w:r>
      <w:r w:rsidR="00023A0B">
        <w:rPr>
          <w:rFonts w:ascii="Times New Roman" w:hAnsi="Times New Roman"/>
          <w:i/>
        </w:rPr>
        <w:t xml:space="preserve"> </w:t>
      </w:r>
      <w:r w:rsidR="00AE63D4">
        <w:rPr>
          <w:rFonts w:ascii="Times New Roman" w:hAnsi="Times New Roman"/>
          <w:i/>
        </w:rPr>
        <w:t>reduction mechanisms should be considered for</w:t>
      </w:r>
      <w:r w:rsidR="009042A2">
        <w:rPr>
          <w:rFonts w:ascii="Times New Roman" w:hAnsi="Times New Roman"/>
          <w:i/>
        </w:rPr>
        <w:t xml:space="preserve"> </w:t>
      </w:r>
      <w:proofErr w:type="spellStart"/>
      <w:r w:rsidR="009042A2">
        <w:rPr>
          <w:rFonts w:ascii="Times New Roman" w:hAnsi="Times New Roman"/>
          <w:i/>
        </w:rPr>
        <w:t>IIoT</w:t>
      </w:r>
      <w:proofErr w:type="spellEnd"/>
      <w:r w:rsidR="009042A2">
        <w:rPr>
          <w:rFonts w:ascii="Times New Roman" w:hAnsi="Times New Roman"/>
          <w:i/>
        </w:rPr>
        <w:t xml:space="preserve"> and</w:t>
      </w:r>
      <w:r w:rsidR="00AE63D4">
        <w:rPr>
          <w:rFonts w:ascii="Times New Roman" w:hAnsi="Times New Roman"/>
          <w:i/>
        </w:rPr>
        <w:t xml:space="preserve"> URLLC</w:t>
      </w:r>
      <w:r>
        <w:rPr>
          <w:rFonts w:ascii="Times New Roman" w:hAnsi="Times New Roman"/>
          <w:i/>
        </w:rPr>
        <w:t>.</w:t>
      </w:r>
    </w:p>
    <w:p w14:paraId="73415229" w14:textId="3FC6EC0B" w:rsidR="009042A2" w:rsidRDefault="009042A2" w:rsidP="003160EA">
      <w:pPr>
        <w:tabs>
          <w:tab w:val="left" w:pos="0"/>
        </w:tabs>
        <w:spacing w:after="120"/>
        <w:jc w:val="both"/>
        <w:rPr>
          <w:rFonts w:ascii="Times New Roman" w:hAnsi="Times New Roman"/>
          <w:bCs/>
          <w:iCs/>
        </w:rPr>
      </w:pPr>
    </w:p>
    <w:p w14:paraId="2BEE9B82" w14:textId="4DBECC9C" w:rsidR="000B13D8" w:rsidRDefault="00444F6B" w:rsidP="003160EA">
      <w:pPr>
        <w:tabs>
          <w:tab w:val="left" w:pos="0"/>
        </w:tabs>
        <w:spacing w:after="120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The HARQ</w:t>
      </w:r>
      <w:r w:rsidR="00595613">
        <w:rPr>
          <w:rFonts w:ascii="Times New Roman" w:hAnsi="Times New Roman"/>
          <w:bCs/>
          <w:iCs/>
        </w:rPr>
        <w:t>-ACK feedback reduction mechanism</w:t>
      </w:r>
      <w:r w:rsidR="0076260F">
        <w:rPr>
          <w:rFonts w:ascii="Times New Roman" w:hAnsi="Times New Roman"/>
          <w:bCs/>
          <w:iCs/>
        </w:rPr>
        <w:t>s</w:t>
      </w:r>
      <w:r w:rsidR="00595613">
        <w:rPr>
          <w:rFonts w:ascii="Times New Roman" w:hAnsi="Times New Roman"/>
          <w:bCs/>
          <w:iCs/>
        </w:rPr>
        <w:t xml:space="preserve"> should consider the </w:t>
      </w:r>
      <w:r w:rsidR="000D5279">
        <w:rPr>
          <w:rFonts w:ascii="Times New Roman" w:hAnsi="Times New Roman"/>
          <w:bCs/>
          <w:iCs/>
        </w:rPr>
        <w:t xml:space="preserve">priority associated with the downlink transmission. </w:t>
      </w:r>
      <w:r w:rsidR="00A948C3">
        <w:rPr>
          <w:rFonts w:ascii="Times New Roman" w:hAnsi="Times New Roman"/>
          <w:bCs/>
          <w:iCs/>
        </w:rPr>
        <w:t xml:space="preserve">For example, the </w:t>
      </w:r>
      <w:r w:rsidR="00461441">
        <w:rPr>
          <w:rFonts w:ascii="Times New Roman" w:hAnsi="Times New Roman"/>
          <w:bCs/>
          <w:iCs/>
        </w:rPr>
        <w:t>HARQ A/N bit associated with high priority</w:t>
      </w:r>
      <w:r w:rsidR="00FF6DA4">
        <w:rPr>
          <w:rFonts w:ascii="Times New Roman" w:hAnsi="Times New Roman"/>
          <w:bCs/>
          <w:iCs/>
        </w:rPr>
        <w:t xml:space="preserve"> transmission</w:t>
      </w:r>
      <w:r w:rsidR="0076260F">
        <w:rPr>
          <w:rFonts w:ascii="Times New Roman" w:hAnsi="Times New Roman"/>
          <w:bCs/>
          <w:iCs/>
        </w:rPr>
        <w:t xml:space="preserve"> cannot be bundled</w:t>
      </w:r>
      <w:r w:rsidR="000C5481">
        <w:rPr>
          <w:rFonts w:ascii="Times New Roman" w:hAnsi="Times New Roman"/>
          <w:bCs/>
          <w:iCs/>
        </w:rPr>
        <w:t xml:space="preserve"> </w:t>
      </w:r>
      <w:r w:rsidR="0076191F">
        <w:rPr>
          <w:rFonts w:ascii="Times New Roman" w:hAnsi="Times New Roman"/>
          <w:bCs/>
          <w:iCs/>
        </w:rPr>
        <w:t>whereas</w:t>
      </w:r>
      <w:r w:rsidR="00BD58CB">
        <w:rPr>
          <w:rFonts w:ascii="Times New Roman" w:hAnsi="Times New Roman"/>
          <w:bCs/>
          <w:iCs/>
        </w:rPr>
        <w:t xml:space="preserve"> t</w:t>
      </w:r>
      <w:r w:rsidR="00FF6DA4">
        <w:rPr>
          <w:rFonts w:ascii="Times New Roman" w:hAnsi="Times New Roman"/>
          <w:bCs/>
          <w:iCs/>
        </w:rPr>
        <w:t xml:space="preserve">he low priority HARQ-ACK codebook </w:t>
      </w:r>
      <w:r w:rsidR="00A82940">
        <w:rPr>
          <w:rFonts w:ascii="Times New Roman" w:hAnsi="Times New Roman"/>
          <w:bCs/>
          <w:iCs/>
        </w:rPr>
        <w:t xml:space="preserve">can </w:t>
      </w:r>
      <w:r w:rsidR="0076191F">
        <w:rPr>
          <w:rFonts w:ascii="Times New Roman" w:hAnsi="Times New Roman"/>
          <w:bCs/>
          <w:iCs/>
        </w:rPr>
        <w:t>be bundled</w:t>
      </w:r>
      <w:r w:rsidR="00FC3D88">
        <w:rPr>
          <w:rFonts w:ascii="Times New Roman" w:hAnsi="Times New Roman"/>
          <w:bCs/>
          <w:iCs/>
        </w:rPr>
        <w:t xml:space="preserve">. </w:t>
      </w:r>
      <w:r w:rsidR="00B55EBA">
        <w:rPr>
          <w:rFonts w:ascii="Times New Roman" w:hAnsi="Times New Roman"/>
          <w:bCs/>
          <w:iCs/>
        </w:rPr>
        <w:t xml:space="preserve">Also, </w:t>
      </w:r>
      <w:r w:rsidR="005F2714">
        <w:rPr>
          <w:rFonts w:ascii="Times New Roman" w:hAnsi="Times New Roman"/>
          <w:bCs/>
          <w:iCs/>
        </w:rPr>
        <w:t>HARQ A/N bit</w:t>
      </w:r>
      <w:r w:rsidR="00B55EBA">
        <w:rPr>
          <w:rFonts w:ascii="Times New Roman" w:hAnsi="Times New Roman"/>
          <w:bCs/>
          <w:iCs/>
        </w:rPr>
        <w:t>s</w:t>
      </w:r>
      <w:r w:rsidR="005F2714">
        <w:rPr>
          <w:rFonts w:ascii="Times New Roman" w:hAnsi="Times New Roman"/>
          <w:bCs/>
          <w:iCs/>
        </w:rPr>
        <w:t xml:space="preserve"> associated with low latency type of service cannot be delayed.</w:t>
      </w:r>
      <w:r w:rsidR="000C5481">
        <w:rPr>
          <w:rFonts w:ascii="Times New Roman" w:hAnsi="Times New Roman"/>
          <w:bCs/>
          <w:iCs/>
        </w:rPr>
        <w:t xml:space="preserve"> </w:t>
      </w:r>
    </w:p>
    <w:p w14:paraId="0033C4F8" w14:textId="77777777" w:rsidR="00023A0B" w:rsidRPr="003160EA" w:rsidRDefault="00023A0B" w:rsidP="003160EA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</w:p>
    <w:p w14:paraId="25E78455" w14:textId="2650FC97" w:rsidR="00AE63D4" w:rsidRDefault="00AE63D4" w:rsidP="00AE63D4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  </w:t>
      </w:r>
      <w:r>
        <w:rPr>
          <w:rFonts w:ascii="Times New Roman" w:hAnsi="Times New Roman"/>
          <w:i/>
        </w:rPr>
        <w:t xml:space="preserve">HARQ-ACK </w:t>
      </w:r>
      <w:r w:rsidR="00332A2E">
        <w:rPr>
          <w:rFonts w:ascii="Times New Roman" w:hAnsi="Times New Roman"/>
          <w:i/>
        </w:rPr>
        <w:t xml:space="preserve">feedback </w:t>
      </w:r>
      <w:r>
        <w:rPr>
          <w:rFonts w:ascii="Times New Roman" w:hAnsi="Times New Roman"/>
          <w:i/>
        </w:rPr>
        <w:t xml:space="preserve">reduction </w:t>
      </w:r>
      <w:r w:rsidR="0098134A">
        <w:rPr>
          <w:rFonts w:ascii="Times New Roman" w:hAnsi="Times New Roman"/>
          <w:i/>
        </w:rPr>
        <w:t>considers</w:t>
      </w:r>
      <w:r>
        <w:rPr>
          <w:rFonts w:ascii="Times New Roman" w:hAnsi="Times New Roman"/>
          <w:i/>
        </w:rPr>
        <w:t xml:space="preserve"> </w:t>
      </w:r>
      <w:r w:rsidR="0098134A">
        <w:rPr>
          <w:rFonts w:ascii="Times New Roman" w:hAnsi="Times New Roman"/>
          <w:i/>
        </w:rPr>
        <w:t>the priority of the HARQ-ACK feedback</w:t>
      </w:r>
      <w:r>
        <w:rPr>
          <w:rFonts w:ascii="Times New Roman" w:hAnsi="Times New Roman"/>
          <w:i/>
        </w:rPr>
        <w:t>.</w:t>
      </w:r>
    </w:p>
    <w:p w14:paraId="3580B689" w14:textId="77777777" w:rsidR="00AE63D4" w:rsidRDefault="00AE63D4" w:rsidP="001416F4">
      <w:pPr>
        <w:spacing w:after="120"/>
        <w:jc w:val="both"/>
        <w:rPr>
          <w:rFonts w:ascii="Times New Roman" w:hAnsi="Times New Roman"/>
          <w:i/>
        </w:rPr>
      </w:pPr>
    </w:p>
    <w:p w14:paraId="2A07EEE5" w14:textId="21B5E959" w:rsidR="00DB6D9D" w:rsidRPr="008E7A53" w:rsidRDefault="00542C79" w:rsidP="008E7A53">
      <w:pPr>
        <w:tabs>
          <w:tab w:val="left" w:pos="0"/>
        </w:tabs>
        <w:spacing w:after="120"/>
        <w:jc w:val="both"/>
        <w:rPr>
          <w:rFonts w:ascii="Times New Roman" w:hAnsi="Times New Roman"/>
          <w:bCs/>
          <w:iCs/>
        </w:rPr>
      </w:pPr>
      <w:r w:rsidRPr="00542C79">
        <w:rPr>
          <w:rFonts w:ascii="Times New Roman" w:hAnsi="Times New Roman"/>
          <w:bCs/>
          <w:iCs/>
        </w:rPr>
        <w:t xml:space="preserve">In NR Rel-16, prioritization mechanisms were introduced to support intra-UE multiplexing. </w:t>
      </w:r>
      <w:r>
        <w:rPr>
          <w:rFonts w:ascii="Times New Roman" w:hAnsi="Times New Roman"/>
          <w:bCs/>
          <w:iCs/>
        </w:rPr>
        <w:t>I</w:t>
      </w:r>
      <w:r w:rsidRPr="00542C79">
        <w:rPr>
          <w:rFonts w:ascii="Times New Roman" w:hAnsi="Times New Roman"/>
          <w:bCs/>
          <w:iCs/>
        </w:rPr>
        <w:t>ntra-UE multiplexing</w:t>
      </w:r>
      <w:r>
        <w:rPr>
          <w:rFonts w:ascii="Times New Roman" w:hAnsi="Times New Roman"/>
          <w:bCs/>
          <w:iCs/>
        </w:rPr>
        <w:t xml:space="preserve"> </w:t>
      </w:r>
      <w:r w:rsidRPr="00542C79">
        <w:rPr>
          <w:rFonts w:ascii="Times New Roman" w:hAnsi="Times New Roman"/>
          <w:bCs/>
          <w:iCs/>
        </w:rPr>
        <w:t>targets the case where a UE can support simultaneously two type</w:t>
      </w:r>
      <w:r w:rsidR="00B55EBA">
        <w:rPr>
          <w:rFonts w:ascii="Times New Roman" w:hAnsi="Times New Roman"/>
          <w:bCs/>
          <w:iCs/>
        </w:rPr>
        <w:t>s</w:t>
      </w:r>
      <w:r w:rsidRPr="00542C79">
        <w:rPr>
          <w:rFonts w:ascii="Times New Roman" w:hAnsi="Times New Roman"/>
          <w:bCs/>
          <w:iCs/>
        </w:rPr>
        <w:t xml:space="preserve"> of service each with different performance requirements (e.g. URLLC and </w:t>
      </w:r>
      <w:proofErr w:type="spellStart"/>
      <w:r w:rsidRPr="00542C79">
        <w:rPr>
          <w:rFonts w:ascii="Times New Roman" w:hAnsi="Times New Roman"/>
          <w:bCs/>
          <w:iCs/>
        </w:rPr>
        <w:t>eMBB</w:t>
      </w:r>
      <w:proofErr w:type="spellEnd"/>
      <w:r w:rsidRPr="00542C79">
        <w:rPr>
          <w:rFonts w:ascii="Times New Roman" w:hAnsi="Times New Roman"/>
          <w:bCs/>
          <w:iCs/>
        </w:rPr>
        <w:t xml:space="preserve"> type of services). In case of overlapping between low priority and high priority transmissions, the UE drops the low priority transmission. Rel-16 introduced some mechanisms for the UE to determine the priority of a PUSCH/PUCCH as well as PDSCH transmission. For example, the DCI scheduling </w:t>
      </w:r>
      <w:r w:rsidR="00A03F82">
        <w:rPr>
          <w:rFonts w:ascii="Times New Roman" w:hAnsi="Times New Roman"/>
          <w:bCs/>
          <w:iCs/>
        </w:rPr>
        <w:t>PDSCH</w:t>
      </w:r>
      <w:r w:rsidRPr="00542C79">
        <w:rPr>
          <w:rFonts w:ascii="Times New Roman" w:hAnsi="Times New Roman"/>
          <w:bCs/>
          <w:iCs/>
        </w:rPr>
        <w:t xml:space="preserve"> transmission can carry a priority indicator bitfield to indicate the priority associated with the </w:t>
      </w:r>
      <w:r w:rsidR="00A03F82">
        <w:rPr>
          <w:rFonts w:ascii="Times New Roman" w:hAnsi="Times New Roman"/>
          <w:bCs/>
          <w:iCs/>
        </w:rPr>
        <w:t>PDSCH and consequently determine the priority value associated with HARQ-ACK transmission</w:t>
      </w:r>
      <w:r w:rsidRPr="00542C79">
        <w:rPr>
          <w:rFonts w:ascii="Times New Roman" w:hAnsi="Times New Roman"/>
          <w:bCs/>
          <w:iCs/>
        </w:rPr>
        <w:t>.</w:t>
      </w:r>
      <w:r w:rsidR="000E79DF">
        <w:rPr>
          <w:rFonts w:ascii="Times New Roman" w:hAnsi="Times New Roman"/>
          <w:bCs/>
          <w:iCs/>
        </w:rPr>
        <w:t xml:space="preserve"> </w:t>
      </w:r>
      <w:r w:rsidR="000E79DF" w:rsidRPr="00304776">
        <w:rPr>
          <w:rFonts w:ascii="Times New Roman" w:hAnsi="Times New Roman"/>
          <w:bCs/>
          <w:iCs/>
        </w:rPr>
        <w:t>T</w:t>
      </w:r>
      <w:r w:rsidR="003B4BD6" w:rsidRPr="00304776">
        <w:rPr>
          <w:rFonts w:ascii="Times New Roman" w:hAnsi="Times New Roman"/>
          <w:bCs/>
          <w:iCs/>
        </w:rPr>
        <w:t>wo HARQ-ACK codebooks</w:t>
      </w:r>
      <w:r w:rsidR="000D67B5" w:rsidRPr="00304776">
        <w:rPr>
          <w:rFonts w:ascii="Times New Roman" w:hAnsi="Times New Roman"/>
          <w:bCs/>
          <w:iCs/>
        </w:rPr>
        <w:t xml:space="preserve"> for </w:t>
      </w:r>
      <w:r w:rsidR="00304776" w:rsidRPr="00304776">
        <w:rPr>
          <w:rFonts w:ascii="Times New Roman" w:hAnsi="Times New Roman"/>
          <w:bCs/>
          <w:iCs/>
        </w:rPr>
        <w:t xml:space="preserve">two </w:t>
      </w:r>
      <w:r w:rsidR="000D67B5" w:rsidRPr="00304776">
        <w:rPr>
          <w:rFonts w:ascii="Times New Roman" w:hAnsi="Times New Roman"/>
          <w:bCs/>
          <w:iCs/>
        </w:rPr>
        <w:t>priorit</w:t>
      </w:r>
      <w:r w:rsidR="00304776" w:rsidRPr="00304776">
        <w:rPr>
          <w:rFonts w:ascii="Times New Roman" w:hAnsi="Times New Roman"/>
          <w:bCs/>
          <w:iCs/>
        </w:rPr>
        <w:t>ies</w:t>
      </w:r>
      <w:r w:rsidR="000D67B5" w:rsidRPr="00304776">
        <w:rPr>
          <w:rFonts w:ascii="Times New Roman" w:hAnsi="Times New Roman"/>
          <w:bCs/>
          <w:iCs/>
        </w:rPr>
        <w:t xml:space="preserve"> </w:t>
      </w:r>
      <w:r w:rsidR="00821282" w:rsidRPr="00304776">
        <w:rPr>
          <w:rFonts w:ascii="Times New Roman" w:hAnsi="Times New Roman"/>
          <w:bCs/>
          <w:iCs/>
        </w:rPr>
        <w:t>are built</w:t>
      </w:r>
      <w:r w:rsidR="003B4BD6" w:rsidRPr="00304776">
        <w:rPr>
          <w:rFonts w:ascii="Times New Roman" w:hAnsi="Times New Roman"/>
          <w:bCs/>
          <w:iCs/>
        </w:rPr>
        <w:t xml:space="preserve"> </w:t>
      </w:r>
      <w:r w:rsidR="00821282" w:rsidRPr="00304776">
        <w:rPr>
          <w:rFonts w:ascii="Times New Roman" w:hAnsi="Times New Roman"/>
          <w:bCs/>
          <w:iCs/>
        </w:rPr>
        <w:t>by</w:t>
      </w:r>
      <w:r w:rsidR="003B4BD6" w:rsidRPr="00304776">
        <w:rPr>
          <w:rFonts w:ascii="Times New Roman" w:hAnsi="Times New Roman"/>
          <w:bCs/>
          <w:iCs/>
        </w:rPr>
        <w:t xml:space="preserve"> the UE. </w:t>
      </w:r>
      <w:r w:rsidR="00821282" w:rsidRPr="00304776">
        <w:rPr>
          <w:rFonts w:ascii="Times New Roman" w:hAnsi="Times New Roman"/>
          <w:bCs/>
          <w:iCs/>
        </w:rPr>
        <w:t xml:space="preserve">The existing mechanisms </w:t>
      </w:r>
      <w:r w:rsidR="004724A2" w:rsidRPr="00304776">
        <w:rPr>
          <w:rFonts w:ascii="Times New Roman" w:hAnsi="Times New Roman"/>
          <w:bCs/>
          <w:iCs/>
        </w:rPr>
        <w:t xml:space="preserve">for the UE to determine the priority of </w:t>
      </w:r>
      <w:r w:rsidR="00195ABB" w:rsidRPr="00304776">
        <w:rPr>
          <w:rFonts w:ascii="Times New Roman" w:hAnsi="Times New Roman"/>
          <w:bCs/>
          <w:iCs/>
        </w:rPr>
        <w:t>the</w:t>
      </w:r>
      <w:r w:rsidR="004724A2" w:rsidRPr="00304776">
        <w:rPr>
          <w:rFonts w:ascii="Times New Roman" w:hAnsi="Times New Roman"/>
          <w:bCs/>
          <w:iCs/>
        </w:rPr>
        <w:t xml:space="preserve"> downlink transmission</w:t>
      </w:r>
      <w:r w:rsidR="00195ABB" w:rsidRPr="00304776">
        <w:rPr>
          <w:rFonts w:ascii="Times New Roman" w:hAnsi="Times New Roman"/>
          <w:bCs/>
          <w:iCs/>
        </w:rPr>
        <w:t xml:space="preserve"> can be reused </w:t>
      </w:r>
      <w:r w:rsidR="007C1777" w:rsidRPr="00304776">
        <w:rPr>
          <w:rFonts w:ascii="Times New Roman" w:hAnsi="Times New Roman"/>
          <w:bCs/>
          <w:iCs/>
        </w:rPr>
        <w:t xml:space="preserve">in HARQ-ACK feedback reduction mechanisms. </w:t>
      </w:r>
      <w:r w:rsidR="00697CF4" w:rsidRPr="008E7A53">
        <w:rPr>
          <w:rFonts w:ascii="Times New Roman" w:hAnsi="Times New Roman"/>
          <w:bCs/>
          <w:iCs/>
        </w:rPr>
        <w:t>Upon determining the priority,</w:t>
      </w:r>
      <w:r w:rsidR="0076340C" w:rsidRPr="008E7A53">
        <w:rPr>
          <w:rFonts w:ascii="Times New Roman" w:hAnsi="Times New Roman"/>
          <w:bCs/>
          <w:iCs/>
        </w:rPr>
        <w:t xml:space="preserve"> </w:t>
      </w:r>
      <w:r w:rsidR="007D34E1" w:rsidRPr="008E7A53">
        <w:rPr>
          <w:rFonts w:ascii="Times New Roman" w:hAnsi="Times New Roman"/>
          <w:bCs/>
          <w:iCs/>
        </w:rPr>
        <w:t>the UE determine</w:t>
      </w:r>
      <w:r w:rsidR="009805C3" w:rsidRPr="008E7A53">
        <w:rPr>
          <w:rFonts w:ascii="Times New Roman" w:hAnsi="Times New Roman"/>
          <w:bCs/>
          <w:iCs/>
        </w:rPr>
        <w:t xml:space="preserve"> whether to apply feedback reduction mechanism and which A/N bits</w:t>
      </w:r>
      <w:r w:rsidR="007D34E1" w:rsidRPr="008E7A53">
        <w:rPr>
          <w:rFonts w:ascii="Times New Roman" w:hAnsi="Times New Roman"/>
          <w:bCs/>
          <w:iCs/>
        </w:rPr>
        <w:t xml:space="preserve"> </w:t>
      </w:r>
      <w:r w:rsidR="006827AD" w:rsidRPr="008E7A53">
        <w:rPr>
          <w:rFonts w:ascii="Times New Roman" w:hAnsi="Times New Roman"/>
          <w:bCs/>
          <w:iCs/>
        </w:rPr>
        <w:t xml:space="preserve">to </w:t>
      </w:r>
      <w:r w:rsidR="008E7A53" w:rsidRPr="008E7A53">
        <w:rPr>
          <w:rFonts w:ascii="Times New Roman" w:hAnsi="Times New Roman"/>
          <w:bCs/>
          <w:iCs/>
        </w:rPr>
        <w:t>reduce.</w:t>
      </w:r>
    </w:p>
    <w:p w14:paraId="596E93DF" w14:textId="1845465C" w:rsidR="00821C42" w:rsidRPr="00097AAD" w:rsidRDefault="003238F7" w:rsidP="00415E4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t>Conclusion</w:t>
      </w:r>
    </w:p>
    <w:p w14:paraId="3B6493A0" w14:textId="1E59EB30" w:rsidR="00DB6D9D" w:rsidRPr="005C09E2" w:rsidRDefault="00D94D4C" w:rsidP="005C0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In this contribution we discuss the </w:t>
      </w:r>
      <w:r>
        <w:rPr>
          <w:rFonts w:ascii="Times New Roman" w:eastAsia="Times New Roman" w:hAnsi="Times New Roman" w:cs="Times New Roman"/>
        </w:rPr>
        <w:t xml:space="preserve">issues related to HARQ-ACK feedback overhead for </w:t>
      </w:r>
      <w:proofErr w:type="spellStart"/>
      <w:r>
        <w:rPr>
          <w:rFonts w:ascii="Times New Roman" w:eastAsia="Times New Roman" w:hAnsi="Times New Roman" w:cs="Times New Roman"/>
        </w:rPr>
        <w:t>IIoT</w:t>
      </w:r>
      <w:proofErr w:type="spellEnd"/>
      <w:r w:rsidR="006F6BC1">
        <w:rPr>
          <w:rFonts w:ascii="Times New Roman" w:eastAsia="Times New Roman" w:hAnsi="Times New Roman" w:cs="Times New Roman"/>
        </w:rPr>
        <w:t>/URLLC</w:t>
      </w:r>
      <w:r>
        <w:rPr>
          <w:rFonts w:ascii="Times New Roman" w:eastAsia="Times New Roman" w:hAnsi="Times New Roman" w:cs="Times New Roman"/>
        </w:rPr>
        <w:t xml:space="preserve"> scenario</w:t>
      </w:r>
      <w:r w:rsidR="006F6BC1">
        <w:rPr>
          <w:rFonts w:ascii="Times New Roman" w:eastAsia="Times New Roman" w:hAnsi="Times New Roman" w:cs="Times New Roman"/>
        </w:rPr>
        <w:t>. W</w:t>
      </w:r>
      <w:r>
        <w:rPr>
          <w:rFonts w:ascii="Times New Roman" w:eastAsia="Times New Roman" w:hAnsi="Times New Roman" w:cs="Times New Roman"/>
        </w:rPr>
        <w:t xml:space="preserve">e </w:t>
      </w:r>
      <w:r w:rsidR="006F6BC1">
        <w:rPr>
          <w:rFonts w:ascii="Times New Roman" w:eastAsia="Times New Roman" w:hAnsi="Times New Roman" w:cs="Times New Roman"/>
        </w:rPr>
        <w:t xml:space="preserve">made the following observations and </w:t>
      </w:r>
      <w:r>
        <w:rPr>
          <w:rFonts w:ascii="Times New Roman" w:eastAsia="Times New Roman" w:hAnsi="Times New Roman" w:cs="Times New Roman"/>
        </w:rPr>
        <w:t>propos</w:t>
      </w:r>
      <w:r w:rsidR="002C5944">
        <w:rPr>
          <w:rFonts w:ascii="Times New Roman" w:eastAsia="Times New Roman" w:hAnsi="Times New Roman" w:cs="Times New Roman"/>
        </w:rPr>
        <w:t>als:</w:t>
      </w:r>
    </w:p>
    <w:p w14:paraId="78ABBFBC" w14:textId="7B229C83" w:rsidR="007B0A46" w:rsidRDefault="007B0A46" w:rsidP="007B0A46">
      <w:pPr>
        <w:tabs>
          <w:tab w:val="left" w:pos="1440"/>
        </w:tabs>
        <w:spacing w:after="120"/>
        <w:ind w:left="1440" w:hanging="14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  <w:u w:val="single"/>
        </w:rPr>
        <w:t>Observation</w:t>
      </w:r>
      <w:r w:rsidRPr="00553390">
        <w:rPr>
          <w:rFonts w:ascii="Times New Roman" w:hAnsi="Times New Roman"/>
          <w:b/>
          <w:i/>
          <w:u w:val="single"/>
        </w:rPr>
        <w:t xml:space="preserve"> </w:t>
      </w:r>
      <w:r>
        <w:rPr>
          <w:rFonts w:ascii="Times New Roman" w:hAnsi="Times New Roman"/>
          <w:b/>
          <w:i/>
          <w:u w:val="single"/>
        </w:rPr>
        <w:t>1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</w:rPr>
        <w:t>An increase in HARQ-ACK payload can reduce the coverage of the feedback transmission.</w:t>
      </w:r>
    </w:p>
    <w:p w14:paraId="79DB3523" w14:textId="77777777" w:rsidR="006621D1" w:rsidRDefault="006621D1" w:rsidP="007B0A46">
      <w:pPr>
        <w:tabs>
          <w:tab w:val="left" w:pos="1440"/>
        </w:tabs>
        <w:spacing w:after="120"/>
        <w:ind w:left="1440" w:hanging="1440"/>
        <w:jc w:val="both"/>
        <w:rPr>
          <w:rFonts w:ascii="Times New Roman" w:hAnsi="Times New Roman"/>
          <w:i/>
        </w:rPr>
      </w:pPr>
    </w:p>
    <w:p w14:paraId="1F5C8B90" w14:textId="6992811D" w:rsidR="007B0A46" w:rsidRDefault="007B0A46" w:rsidP="007B0A46">
      <w:pPr>
        <w:tabs>
          <w:tab w:val="left" w:pos="1440"/>
        </w:tabs>
        <w:spacing w:after="120"/>
        <w:ind w:left="1440" w:hanging="14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  <w:u w:val="single"/>
        </w:rPr>
        <w:t>Observation</w:t>
      </w:r>
      <w:r w:rsidRPr="00553390">
        <w:rPr>
          <w:rFonts w:ascii="Times New Roman" w:hAnsi="Times New Roman"/>
          <w:b/>
          <w:i/>
          <w:u w:val="single"/>
        </w:rPr>
        <w:t xml:space="preserve"> </w:t>
      </w:r>
      <w:r>
        <w:rPr>
          <w:rFonts w:ascii="Times New Roman" w:hAnsi="Times New Roman"/>
          <w:b/>
          <w:i/>
          <w:u w:val="single"/>
        </w:rPr>
        <w:t>2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</w:rPr>
        <w:t>The effect of coverage reduction is uneven and depends on the priority of the associated transmission.</w:t>
      </w:r>
    </w:p>
    <w:p w14:paraId="34702A0D" w14:textId="77777777" w:rsidR="006621D1" w:rsidRDefault="006621D1" w:rsidP="007B0A46">
      <w:pPr>
        <w:tabs>
          <w:tab w:val="left" w:pos="1440"/>
        </w:tabs>
        <w:spacing w:after="120"/>
        <w:ind w:left="1440" w:hanging="1440"/>
        <w:jc w:val="both"/>
        <w:rPr>
          <w:rFonts w:ascii="Times New Roman" w:hAnsi="Times New Roman"/>
          <w:i/>
        </w:rPr>
      </w:pPr>
    </w:p>
    <w:p w14:paraId="368D6CBE" w14:textId="4E09F982" w:rsidR="007B0A46" w:rsidRDefault="007B0A46" w:rsidP="007B0A46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  </w:t>
      </w:r>
      <w:r>
        <w:rPr>
          <w:rFonts w:ascii="Times New Roman" w:hAnsi="Times New Roman"/>
          <w:i/>
        </w:rPr>
        <w:t xml:space="preserve">HARQ-ACK feedback reduction mechanisms should be considered for </w:t>
      </w:r>
      <w:proofErr w:type="spellStart"/>
      <w:r>
        <w:rPr>
          <w:rFonts w:ascii="Times New Roman" w:hAnsi="Times New Roman"/>
          <w:i/>
        </w:rPr>
        <w:t>IIoT</w:t>
      </w:r>
      <w:proofErr w:type="spellEnd"/>
      <w:r>
        <w:rPr>
          <w:rFonts w:ascii="Times New Roman" w:hAnsi="Times New Roman"/>
          <w:i/>
        </w:rPr>
        <w:t xml:space="preserve"> and URLLC.</w:t>
      </w:r>
    </w:p>
    <w:p w14:paraId="6FB5C053" w14:textId="77777777" w:rsidR="006621D1" w:rsidRDefault="006621D1" w:rsidP="007B0A46">
      <w:pPr>
        <w:spacing w:after="120"/>
        <w:jc w:val="both"/>
        <w:rPr>
          <w:rFonts w:ascii="Times New Roman" w:hAnsi="Times New Roman"/>
          <w:i/>
        </w:rPr>
      </w:pPr>
    </w:p>
    <w:p w14:paraId="18638DE1" w14:textId="4DF0946B" w:rsidR="00A46D17" w:rsidRDefault="007B0A46" w:rsidP="005C09E2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  </w:t>
      </w:r>
      <w:r>
        <w:rPr>
          <w:rFonts w:ascii="Times New Roman" w:hAnsi="Times New Roman"/>
          <w:i/>
        </w:rPr>
        <w:t>HARQ-ACK feedback reduction considers the priority of the HARQ-ACK feedback.</w:t>
      </w:r>
    </w:p>
    <w:p w14:paraId="217AB480" w14:textId="77777777" w:rsidR="00250318" w:rsidRPr="005C09E2" w:rsidRDefault="00250318" w:rsidP="005C09E2">
      <w:pPr>
        <w:spacing w:after="120"/>
        <w:jc w:val="both"/>
        <w:rPr>
          <w:rFonts w:ascii="Times New Roman" w:hAnsi="Times New Roman"/>
          <w:i/>
        </w:rPr>
      </w:pPr>
    </w:p>
    <w:p w14:paraId="0EF7466D" w14:textId="77777777" w:rsidR="00251B4A" w:rsidRPr="00097AAD" w:rsidRDefault="00251B4A" w:rsidP="00415E41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97AAD">
        <w:rPr>
          <w:rFonts w:ascii="Times New Roman" w:hAnsi="Times New Roman"/>
          <w:b/>
          <w:sz w:val="32"/>
          <w:lang w:val="en-US"/>
        </w:rPr>
        <w:t>References</w:t>
      </w:r>
    </w:p>
    <w:p w14:paraId="6B2F3851" w14:textId="3EB6AEF4" w:rsidR="00A11BCA" w:rsidRDefault="00A2030A" w:rsidP="00415E41">
      <w:pPr>
        <w:pStyle w:val="Reference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 New Roman" w:hAnsi="Times New Roman"/>
        </w:rPr>
      </w:pPr>
      <w:bookmarkStart w:id="1" w:name="_Ref47517724"/>
      <w:bookmarkStart w:id="2" w:name="_Ref490232774"/>
      <w:bookmarkStart w:id="3" w:name="_Ref490232798"/>
      <w:bookmarkStart w:id="4" w:name="_Ref520462121"/>
      <w:bookmarkStart w:id="5" w:name="_Ref521506944"/>
      <w:bookmarkStart w:id="6" w:name="_Ref528655388"/>
      <w:bookmarkStart w:id="7" w:name="_Ref4596411"/>
      <w:bookmarkStart w:id="8" w:name="_Ref513201801"/>
      <w:bookmarkStart w:id="9" w:name="_Ref174151459"/>
      <w:bookmarkStart w:id="10" w:name="_Ref189809556"/>
      <w:r>
        <w:rPr>
          <w:rFonts w:ascii="Times New Roman" w:hAnsi="Times New Roman"/>
        </w:rPr>
        <w:t>RP-</w:t>
      </w:r>
      <w:r w:rsidR="005017C7">
        <w:rPr>
          <w:rFonts w:ascii="Times New Roman" w:hAnsi="Times New Roman"/>
        </w:rPr>
        <w:t>193233</w:t>
      </w:r>
      <w:r w:rsidR="00E744E1">
        <w:rPr>
          <w:rFonts w:ascii="Times New Roman" w:hAnsi="Times New Roman"/>
        </w:rPr>
        <w:t>, “</w:t>
      </w:r>
      <w:r w:rsidR="007C62BC">
        <w:rPr>
          <w:rFonts w:ascii="Times New Roman" w:hAnsi="Times New Roman"/>
        </w:rPr>
        <w:t>New WID on e</w:t>
      </w:r>
      <w:r w:rsidR="005017C7" w:rsidRPr="005017C7">
        <w:rPr>
          <w:rFonts w:ascii="Times New Roman" w:hAnsi="Times New Roman"/>
        </w:rPr>
        <w:t xml:space="preserve">nhanced Industrial Internet of Things (IoT) and </w:t>
      </w:r>
      <w:r w:rsidR="007D438A">
        <w:rPr>
          <w:rFonts w:ascii="Times New Roman" w:hAnsi="Times New Roman"/>
        </w:rPr>
        <w:t xml:space="preserve">URLLC </w:t>
      </w:r>
      <w:r w:rsidR="005017C7" w:rsidRPr="005017C7">
        <w:rPr>
          <w:rFonts w:ascii="Times New Roman" w:hAnsi="Times New Roman"/>
        </w:rPr>
        <w:t>support</w:t>
      </w:r>
      <w:r w:rsidR="00E744E1">
        <w:rPr>
          <w:rFonts w:ascii="Times New Roman" w:hAnsi="Times New Roman"/>
        </w:rPr>
        <w:t xml:space="preserve">”, </w:t>
      </w:r>
      <w:r w:rsidR="005017C7">
        <w:rPr>
          <w:rFonts w:ascii="Times New Roman" w:hAnsi="Times New Roman"/>
        </w:rPr>
        <w:t>Nokia</w:t>
      </w:r>
      <w:r w:rsidR="00CC73FE">
        <w:rPr>
          <w:rFonts w:ascii="Times New Roman" w:hAnsi="Times New Roman"/>
        </w:rPr>
        <w:t>, Nokia Shanghai Bell.</w:t>
      </w:r>
      <w:bookmarkEnd w:id="1"/>
    </w:p>
    <w:p w14:paraId="5F25491A" w14:textId="36E49B32" w:rsidR="00A46D17" w:rsidRPr="006621D1" w:rsidRDefault="00CC73FE" w:rsidP="00A46D17">
      <w:pPr>
        <w:pStyle w:val="Reference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 New Roman" w:hAnsi="Times New Roman"/>
        </w:rPr>
      </w:pPr>
      <w:bookmarkStart w:id="11" w:name="_Ref47517834"/>
      <w:r>
        <w:rPr>
          <w:rFonts w:ascii="Times New Roman" w:hAnsi="Times New Roman"/>
        </w:rPr>
        <w:t>RP-20</w:t>
      </w:r>
      <w:r w:rsidR="00E6708D">
        <w:rPr>
          <w:rFonts w:ascii="Times New Roman" w:hAnsi="Times New Roman"/>
        </w:rPr>
        <w:t>1310</w:t>
      </w:r>
      <w:r>
        <w:rPr>
          <w:rFonts w:ascii="Times New Roman" w:hAnsi="Times New Roman"/>
        </w:rPr>
        <w:t>, “</w:t>
      </w:r>
      <w:r w:rsidR="00E6708D">
        <w:rPr>
          <w:rFonts w:ascii="Times New Roman" w:hAnsi="Times New Roman"/>
        </w:rPr>
        <w:t xml:space="preserve">Revised WID: </w:t>
      </w:r>
      <w:r w:rsidRPr="005017C7">
        <w:rPr>
          <w:rFonts w:ascii="Times New Roman" w:hAnsi="Times New Roman"/>
        </w:rPr>
        <w:t>Enhanced Industrial Internet of Things (IoT) and ultra-reliable and low latency communication (URLLC) support for NR</w:t>
      </w:r>
      <w:r>
        <w:rPr>
          <w:rFonts w:ascii="Times New Roman" w:hAnsi="Times New Roman"/>
        </w:rPr>
        <w:t>”, Nokia, Nokia Shanghai Bell.</w:t>
      </w:r>
      <w:bookmarkEnd w:id="1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A46D17" w:rsidRPr="006621D1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DEC91" w14:textId="77777777" w:rsidR="00E77354" w:rsidRDefault="00E77354">
      <w:r>
        <w:separator/>
      </w:r>
    </w:p>
  </w:endnote>
  <w:endnote w:type="continuationSeparator" w:id="0">
    <w:p w14:paraId="02B502B8" w14:textId="77777777" w:rsidR="00E77354" w:rsidRDefault="00E77354">
      <w:r>
        <w:continuationSeparator/>
      </w:r>
    </w:p>
  </w:endnote>
  <w:endnote w:type="continuationNotice" w:id="1">
    <w:p w14:paraId="32BA26D8" w14:textId="77777777" w:rsidR="00E77354" w:rsidRDefault="00E773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F7747" w14:textId="18DC76E1" w:rsidR="003D6719" w:rsidRDefault="003D67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2EE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2EE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8C176" w14:textId="77777777" w:rsidR="00E77354" w:rsidRDefault="00E77354">
      <w:r>
        <w:separator/>
      </w:r>
    </w:p>
  </w:footnote>
  <w:footnote w:type="continuationSeparator" w:id="0">
    <w:p w14:paraId="2D1FE691" w14:textId="77777777" w:rsidR="00E77354" w:rsidRDefault="00E77354">
      <w:r>
        <w:continuationSeparator/>
      </w:r>
    </w:p>
  </w:footnote>
  <w:footnote w:type="continuationNotice" w:id="1">
    <w:p w14:paraId="2A34D9A6" w14:textId="77777777" w:rsidR="00E77354" w:rsidRDefault="00E773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10FAC"/>
    <w:multiLevelType w:val="hybridMultilevel"/>
    <w:tmpl w:val="8F2E4F5E"/>
    <w:lvl w:ilvl="0" w:tplc="B9E4FA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51F26"/>
    <w:multiLevelType w:val="hybridMultilevel"/>
    <w:tmpl w:val="49DE52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30EC99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0548A"/>
    <w:multiLevelType w:val="hybridMultilevel"/>
    <w:tmpl w:val="59E88472"/>
    <w:lvl w:ilvl="0" w:tplc="5F90B668">
      <w:start w:val="7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802D51"/>
    <w:multiLevelType w:val="hybridMultilevel"/>
    <w:tmpl w:val="BFBE72E6"/>
    <w:lvl w:ilvl="0" w:tplc="206C1E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A5F9E"/>
    <w:multiLevelType w:val="hybridMultilevel"/>
    <w:tmpl w:val="F2B24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54D49"/>
    <w:multiLevelType w:val="hybridMultilevel"/>
    <w:tmpl w:val="5412C78C"/>
    <w:lvl w:ilvl="0" w:tplc="D4CC4F0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77895"/>
    <w:multiLevelType w:val="hybridMultilevel"/>
    <w:tmpl w:val="6F4081BE"/>
    <w:lvl w:ilvl="0" w:tplc="3416A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C055A"/>
    <w:multiLevelType w:val="hybridMultilevel"/>
    <w:tmpl w:val="A3547520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8CD2DEE0">
      <w:start w:val="20"/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57F0E45"/>
    <w:multiLevelType w:val="hybridMultilevel"/>
    <w:tmpl w:val="284EA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72844F4"/>
    <w:multiLevelType w:val="hybridMultilevel"/>
    <w:tmpl w:val="AF107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988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8C64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362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A0B4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EC2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FE5CE6"/>
    <w:multiLevelType w:val="hybridMultilevel"/>
    <w:tmpl w:val="41A6F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931B30"/>
    <w:multiLevelType w:val="hybridMultilevel"/>
    <w:tmpl w:val="9F5C2D7C"/>
    <w:lvl w:ilvl="0" w:tplc="FCF0501C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A26433"/>
    <w:multiLevelType w:val="hybridMultilevel"/>
    <w:tmpl w:val="84982C18"/>
    <w:lvl w:ilvl="0" w:tplc="F7145544">
      <w:start w:val="86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B1177"/>
    <w:multiLevelType w:val="hybridMultilevel"/>
    <w:tmpl w:val="C738381A"/>
    <w:lvl w:ilvl="0" w:tplc="41EE95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410A66"/>
    <w:multiLevelType w:val="hybridMultilevel"/>
    <w:tmpl w:val="C91CF2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B45F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754B74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502BA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BB83D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B656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5C7B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2E758CB"/>
    <w:multiLevelType w:val="hybridMultilevel"/>
    <w:tmpl w:val="3CF4AB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6211FAF"/>
    <w:multiLevelType w:val="hybridMultilevel"/>
    <w:tmpl w:val="2A58EE4C"/>
    <w:lvl w:ilvl="0" w:tplc="1DC2E552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0"/>
  </w:num>
  <w:num w:numId="4">
    <w:abstractNumId w:val="21"/>
  </w:num>
  <w:num w:numId="5">
    <w:abstractNumId w:val="14"/>
  </w:num>
  <w:num w:numId="6">
    <w:abstractNumId w:val="22"/>
  </w:num>
  <w:num w:numId="7">
    <w:abstractNumId w:val="30"/>
  </w:num>
  <w:num w:numId="8">
    <w:abstractNumId w:val="15"/>
  </w:num>
  <w:num w:numId="9">
    <w:abstractNumId w:val="37"/>
  </w:num>
  <w:num w:numId="10">
    <w:abstractNumId w:val="8"/>
  </w:num>
  <w:num w:numId="11">
    <w:abstractNumId w:val="1"/>
  </w:num>
  <w:num w:numId="12">
    <w:abstractNumId w:val="24"/>
  </w:num>
  <w:num w:numId="13">
    <w:abstractNumId w:val="33"/>
  </w:num>
  <w:num w:numId="14">
    <w:abstractNumId w:val="7"/>
  </w:num>
  <w:num w:numId="15">
    <w:abstractNumId w:val="0"/>
  </w:num>
  <w:num w:numId="16">
    <w:abstractNumId w:val="31"/>
  </w:num>
  <w:num w:numId="17">
    <w:abstractNumId w:val="28"/>
  </w:num>
  <w:num w:numId="18">
    <w:abstractNumId w:val="32"/>
  </w:num>
  <w:num w:numId="19">
    <w:abstractNumId w:val="6"/>
  </w:num>
  <w:num w:numId="20">
    <w:abstractNumId w:val="23"/>
  </w:num>
  <w:num w:numId="21">
    <w:abstractNumId w:val="34"/>
  </w:num>
  <w:num w:numId="22">
    <w:abstractNumId w:val="2"/>
  </w:num>
  <w:num w:numId="23">
    <w:abstractNumId w:val="27"/>
  </w:num>
  <w:num w:numId="24">
    <w:abstractNumId w:val="36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5"/>
  </w:num>
  <w:num w:numId="28">
    <w:abstractNumId w:val="9"/>
  </w:num>
  <w:num w:numId="29">
    <w:abstractNumId w:val="26"/>
  </w:num>
  <w:num w:numId="30">
    <w:abstractNumId w:val="29"/>
  </w:num>
  <w:num w:numId="31">
    <w:abstractNumId w:val="17"/>
  </w:num>
  <w:num w:numId="32">
    <w:abstractNumId w:val="4"/>
  </w:num>
  <w:num w:numId="33">
    <w:abstractNumId w:val="38"/>
  </w:num>
  <w:num w:numId="34">
    <w:abstractNumId w:val="10"/>
  </w:num>
  <w:num w:numId="35">
    <w:abstractNumId w:val="16"/>
  </w:num>
  <w:num w:numId="36">
    <w:abstractNumId w:val="11"/>
  </w:num>
  <w:num w:numId="37">
    <w:abstractNumId w:val="35"/>
  </w:num>
  <w:num w:numId="38">
    <w:abstractNumId w:val="19"/>
  </w:num>
  <w:num w:numId="39">
    <w:abstractNumId w:val="0"/>
  </w:num>
  <w:num w:numId="40">
    <w:abstractNumId w:val="13"/>
  </w:num>
  <w:num w:numId="41">
    <w:abstractNumId w:val="3"/>
  </w:num>
  <w:num w:numId="42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2BC4"/>
    <w:rsid w:val="00002EE1"/>
    <w:rsid w:val="00002F99"/>
    <w:rsid w:val="0000325C"/>
    <w:rsid w:val="000039A7"/>
    <w:rsid w:val="00003E50"/>
    <w:rsid w:val="00003EC3"/>
    <w:rsid w:val="000049F4"/>
    <w:rsid w:val="00004C2D"/>
    <w:rsid w:val="00005012"/>
    <w:rsid w:val="000055B3"/>
    <w:rsid w:val="00006446"/>
    <w:rsid w:val="00006896"/>
    <w:rsid w:val="00007322"/>
    <w:rsid w:val="00007CDC"/>
    <w:rsid w:val="000104C6"/>
    <w:rsid w:val="00010DC7"/>
    <w:rsid w:val="000110C9"/>
    <w:rsid w:val="00011B28"/>
    <w:rsid w:val="00011EE8"/>
    <w:rsid w:val="00012B9F"/>
    <w:rsid w:val="00012C16"/>
    <w:rsid w:val="00014625"/>
    <w:rsid w:val="000153E9"/>
    <w:rsid w:val="00015886"/>
    <w:rsid w:val="00015D15"/>
    <w:rsid w:val="0001611C"/>
    <w:rsid w:val="0001694D"/>
    <w:rsid w:val="000204F4"/>
    <w:rsid w:val="000208E4"/>
    <w:rsid w:val="00021143"/>
    <w:rsid w:val="00022522"/>
    <w:rsid w:val="00022C6C"/>
    <w:rsid w:val="00023233"/>
    <w:rsid w:val="00023A0B"/>
    <w:rsid w:val="00024F2F"/>
    <w:rsid w:val="00025050"/>
    <w:rsid w:val="0002564D"/>
    <w:rsid w:val="00025D5F"/>
    <w:rsid w:val="00025ECA"/>
    <w:rsid w:val="00026309"/>
    <w:rsid w:val="00026CB5"/>
    <w:rsid w:val="00026DEB"/>
    <w:rsid w:val="00026E30"/>
    <w:rsid w:val="00027DEF"/>
    <w:rsid w:val="00030864"/>
    <w:rsid w:val="00030C64"/>
    <w:rsid w:val="00031297"/>
    <w:rsid w:val="00031531"/>
    <w:rsid w:val="00031598"/>
    <w:rsid w:val="000325B8"/>
    <w:rsid w:val="00033351"/>
    <w:rsid w:val="0003337A"/>
    <w:rsid w:val="0003410A"/>
    <w:rsid w:val="000341A1"/>
    <w:rsid w:val="000342A5"/>
    <w:rsid w:val="00034C15"/>
    <w:rsid w:val="00035312"/>
    <w:rsid w:val="00035EA8"/>
    <w:rsid w:val="00035F74"/>
    <w:rsid w:val="000360A9"/>
    <w:rsid w:val="00036883"/>
    <w:rsid w:val="00036BA1"/>
    <w:rsid w:val="000405A0"/>
    <w:rsid w:val="00040B78"/>
    <w:rsid w:val="0004149C"/>
    <w:rsid w:val="0004157C"/>
    <w:rsid w:val="00041605"/>
    <w:rsid w:val="000422E2"/>
    <w:rsid w:val="00042BE0"/>
    <w:rsid w:val="00042F22"/>
    <w:rsid w:val="000437FA"/>
    <w:rsid w:val="00043B26"/>
    <w:rsid w:val="00043DDF"/>
    <w:rsid w:val="00044278"/>
    <w:rsid w:val="000444EF"/>
    <w:rsid w:val="000449F6"/>
    <w:rsid w:val="00044A9C"/>
    <w:rsid w:val="000455AE"/>
    <w:rsid w:val="00045651"/>
    <w:rsid w:val="00045735"/>
    <w:rsid w:val="00045AD3"/>
    <w:rsid w:val="00050178"/>
    <w:rsid w:val="0005063B"/>
    <w:rsid w:val="00050717"/>
    <w:rsid w:val="00050D83"/>
    <w:rsid w:val="00050E2C"/>
    <w:rsid w:val="000511FA"/>
    <w:rsid w:val="00051941"/>
    <w:rsid w:val="0005206A"/>
    <w:rsid w:val="0005264F"/>
    <w:rsid w:val="00052720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3A3"/>
    <w:rsid w:val="0005757D"/>
    <w:rsid w:val="000575ED"/>
    <w:rsid w:val="000604D2"/>
    <w:rsid w:val="000606BD"/>
    <w:rsid w:val="000616E7"/>
    <w:rsid w:val="00061829"/>
    <w:rsid w:val="00061CE0"/>
    <w:rsid w:val="0006232B"/>
    <w:rsid w:val="000625C8"/>
    <w:rsid w:val="00062C3F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9C"/>
    <w:rsid w:val="000715A7"/>
    <w:rsid w:val="00071978"/>
    <w:rsid w:val="00071C31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8B1"/>
    <w:rsid w:val="00081AE6"/>
    <w:rsid w:val="00082135"/>
    <w:rsid w:val="00082358"/>
    <w:rsid w:val="00083BE4"/>
    <w:rsid w:val="00084D97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73"/>
    <w:rsid w:val="00090AF4"/>
    <w:rsid w:val="00090D19"/>
    <w:rsid w:val="00091557"/>
    <w:rsid w:val="000923AF"/>
    <w:rsid w:val="000924C1"/>
    <w:rsid w:val="000924F0"/>
    <w:rsid w:val="000929F5"/>
    <w:rsid w:val="000929FC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97AAD"/>
    <w:rsid w:val="000A0028"/>
    <w:rsid w:val="000A0276"/>
    <w:rsid w:val="000A1B7B"/>
    <w:rsid w:val="000A22F2"/>
    <w:rsid w:val="000A2538"/>
    <w:rsid w:val="000A298D"/>
    <w:rsid w:val="000A3063"/>
    <w:rsid w:val="000A447B"/>
    <w:rsid w:val="000A56F2"/>
    <w:rsid w:val="000A57B1"/>
    <w:rsid w:val="000A6179"/>
    <w:rsid w:val="000A6983"/>
    <w:rsid w:val="000A7DC3"/>
    <w:rsid w:val="000A7FF2"/>
    <w:rsid w:val="000B0223"/>
    <w:rsid w:val="000B02A2"/>
    <w:rsid w:val="000B0359"/>
    <w:rsid w:val="000B0640"/>
    <w:rsid w:val="000B0A01"/>
    <w:rsid w:val="000B1303"/>
    <w:rsid w:val="000B13D8"/>
    <w:rsid w:val="000B1A05"/>
    <w:rsid w:val="000B254C"/>
    <w:rsid w:val="000B2719"/>
    <w:rsid w:val="000B27FA"/>
    <w:rsid w:val="000B3347"/>
    <w:rsid w:val="000B3516"/>
    <w:rsid w:val="000B3A8F"/>
    <w:rsid w:val="000B3CA9"/>
    <w:rsid w:val="000B4AB9"/>
    <w:rsid w:val="000B4B9C"/>
    <w:rsid w:val="000B516D"/>
    <w:rsid w:val="000B58C3"/>
    <w:rsid w:val="000B5E2E"/>
    <w:rsid w:val="000B61E9"/>
    <w:rsid w:val="000B64DA"/>
    <w:rsid w:val="000B6AC0"/>
    <w:rsid w:val="000B6BB9"/>
    <w:rsid w:val="000B730C"/>
    <w:rsid w:val="000B7771"/>
    <w:rsid w:val="000B781C"/>
    <w:rsid w:val="000C09F7"/>
    <w:rsid w:val="000C14A2"/>
    <w:rsid w:val="000C165A"/>
    <w:rsid w:val="000C1E19"/>
    <w:rsid w:val="000C2305"/>
    <w:rsid w:val="000C2365"/>
    <w:rsid w:val="000C2C1D"/>
    <w:rsid w:val="000C2CD0"/>
    <w:rsid w:val="000C2E19"/>
    <w:rsid w:val="000C3794"/>
    <w:rsid w:val="000C501B"/>
    <w:rsid w:val="000C50FA"/>
    <w:rsid w:val="000C5145"/>
    <w:rsid w:val="000C5481"/>
    <w:rsid w:val="000C64E6"/>
    <w:rsid w:val="000C6F9D"/>
    <w:rsid w:val="000D0D07"/>
    <w:rsid w:val="000D1259"/>
    <w:rsid w:val="000D162D"/>
    <w:rsid w:val="000D1D0D"/>
    <w:rsid w:val="000D2523"/>
    <w:rsid w:val="000D2F63"/>
    <w:rsid w:val="000D38F0"/>
    <w:rsid w:val="000D4797"/>
    <w:rsid w:val="000D4D63"/>
    <w:rsid w:val="000D51D9"/>
    <w:rsid w:val="000D5279"/>
    <w:rsid w:val="000D57A7"/>
    <w:rsid w:val="000D5C17"/>
    <w:rsid w:val="000D67B5"/>
    <w:rsid w:val="000D7D2D"/>
    <w:rsid w:val="000D7D8F"/>
    <w:rsid w:val="000E0527"/>
    <w:rsid w:val="000E0669"/>
    <w:rsid w:val="000E0E3C"/>
    <w:rsid w:val="000E18EA"/>
    <w:rsid w:val="000E1E92"/>
    <w:rsid w:val="000E20F9"/>
    <w:rsid w:val="000E22A6"/>
    <w:rsid w:val="000E23FF"/>
    <w:rsid w:val="000E2F85"/>
    <w:rsid w:val="000E371D"/>
    <w:rsid w:val="000E4068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E79DF"/>
    <w:rsid w:val="000F06D6"/>
    <w:rsid w:val="000F0709"/>
    <w:rsid w:val="000F0EB1"/>
    <w:rsid w:val="000F1106"/>
    <w:rsid w:val="000F184F"/>
    <w:rsid w:val="000F1854"/>
    <w:rsid w:val="000F1AE1"/>
    <w:rsid w:val="000F242B"/>
    <w:rsid w:val="000F3BE9"/>
    <w:rsid w:val="000F3F6C"/>
    <w:rsid w:val="000F4506"/>
    <w:rsid w:val="000F4A1D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0C94"/>
    <w:rsid w:val="0010105B"/>
    <w:rsid w:val="00101244"/>
    <w:rsid w:val="00101BCC"/>
    <w:rsid w:val="0010203E"/>
    <w:rsid w:val="00102A35"/>
    <w:rsid w:val="00102BB7"/>
    <w:rsid w:val="00103174"/>
    <w:rsid w:val="00103851"/>
    <w:rsid w:val="00103ADA"/>
    <w:rsid w:val="001045CB"/>
    <w:rsid w:val="001048B7"/>
    <w:rsid w:val="00104A7C"/>
    <w:rsid w:val="00105D36"/>
    <w:rsid w:val="00105E18"/>
    <w:rsid w:val="00106117"/>
    <w:rsid w:val="001062FB"/>
    <w:rsid w:val="001063E6"/>
    <w:rsid w:val="001069F7"/>
    <w:rsid w:val="00106B59"/>
    <w:rsid w:val="001070B9"/>
    <w:rsid w:val="00107914"/>
    <w:rsid w:val="0011092E"/>
    <w:rsid w:val="00110EBC"/>
    <w:rsid w:val="00111D34"/>
    <w:rsid w:val="0011224B"/>
    <w:rsid w:val="00112DEF"/>
    <w:rsid w:val="0011310C"/>
    <w:rsid w:val="00113CF4"/>
    <w:rsid w:val="00114E78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0294"/>
    <w:rsid w:val="0012189E"/>
    <w:rsid w:val="001218CE"/>
    <w:rsid w:val="001219F5"/>
    <w:rsid w:val="00121A20"/>
    <w:rsid w:val="00121D09"/>
    <w:rsid w:val="00123CA8"/>
    <w:rsid w:val="00123D2C"/>
    <w:rsid w:val="001248FC"/>
    <w:rsid w:val="0012514C"/>
    <w:rsid w:val="00125448"/>
    <w:rsid w:val="00125B92"/>
    <w:rsid w:val="00125D8C"/>
    <w:rsid w:val="00125FDB"/>
    <w:rsid w:val="00126305"/>
    <w:rsid w:val="00126B4A"/>
    <w:rsid w:val="00127713"/>
    <w:rsid w:val="00127D88"/>
    <w:rsid w:val="00130985"/>
    <w:rsid w:val="0013192D"/>
    <w:rsid w:val="00131BF9"/>
    <w:rsid w:val="00131FE9"/>
    <w:rsid w:val="00132A9B"/>
    <w:rsid w:val="00132FD0"/>
    <w:rsid w:val="001330B8"/>
    <w:rsid w:val="001344C0"/>
    <w:rsid w:val="001346FA"/>
    <w:rsid w:val="00134BCF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0C64"/>
    <w:rsid w:val="0014132F"/>
    <w:rsid w:val="00141601"/>
    <w:rsid w:val="001416F4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484D"/>
    <w:rsid w:val="0014545F"/>
    <w:rsid w:val="00145B01"/>
    <w:rsid w:val="00146904"/>
    <w:rsid w:val="00146964"/>
    <w:rsid w:val="00146989"/>
    <w:rsid w:val="00147286"/>
    <w:rsid w:val="001479A9"/>
    <w:rsid w:val="00147BDE"/>
    <w:rsid w:val="001506B3"/>
    <w:rsid w:val="00150C1E"/>
    <w:rsid w:val="001510DF"/>
    <w:rsid w:val="0015190F"/>
    <w:rsid w:val="00151E23"/>
    <w:rsid w:val="00151F51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207"/>
    <w:rsid w:val="00160461"/>
    <w:rsid w:val="00162135"/>
    <w:rsid w:val="001621C2"/>
    <w:rsid w:val="001629FC"/>
    <w:rsid w:val="00162BD1"/>
    <w:rsid w:val="00163554"/>
    <w:rsid w:val="001638A2"/>
    <w:rsid w:val="00163FBD"/>
    <w:rsid w:val="001659C1"/>
    <w:rsid w:val="0016660C"/>
    <w:rsid w:val="001669BD"/>
    <w:rsid w:val="0016726A"/>
    <w:rsid w:val="00167409"/>
    <w:rsid w:val="001711A9"/>
    <w:rsid w:val="00171478"/>
    <w:rsid w:val="00171C07"/>
    <w:rsid w:val="00171FAE"/>
    <w:rsid w:val="00172E0A"/>
    <w:rsid w:val="001735B9"/>
    <w:rsid w:val="00173A8E"/>
    <w:rsid w:val="0017437B"/>
    <w:rsid w:val="001747A2"/>
    <w:rsid w:val="00174FE7"/>
    <w:rsid w:val="001750CB"/>
    <w:rsid w:val="001754D2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2CA7"/>
    <w:rsid w:val="00182D3B"/>
    <w:rsid w:val="001833D1"/>
    <w:rsid w:val="001833FB"/>
    <w:rsid w:val="00183599"/>
    <w:rsid w:val="00184226"/>
    <w:rsid w:val="001846F2"/>
    <w:rsid w:val="00184E6F"/>
    <w:rsid w:val="00185251"/>
    <w:rsid w:val="001856D0"/>
    <w:rsid w:val="00186721"/>
    <w:rsid w:val="001868FB"/>
    <w:rsid w:val="00186BC9"/>
    <w:rsid w:val="00186F7A"/>
    <w:rsid w:val="00187149"/>
    <w:rsid w:val="00187F4D"/>
    <w:rsid w:val="00187FF9"/>
    <w:rsid w:val="00190307"/>
    <w:rsid w:val="00190AC1"/>
    <w:rsid w:val="00191CCF"/>
    <w:rsid w:val="001921DE"/>
    <w:rsid w:val="00192386"/>
    <w:rsid w:val="001924F7"/>
    <w:rsid w:val="001927C8"/>
    <w:rsid w:val="00192B67"/>
    <w:rsid w:val="00192D14"/>
    <w:rsid w:val="0019341A"/>
    <w:rsid w:val="00193ABA"/>
    <w:rsid w:val="00194175"/>
    <w:rsid w:val="0019468F"/>
    <w:rsid w:val="00194E68"/>
    <w:rsid w:val="00194E94"/>
    <w:rsid w:val="00195ABB"/>
    <w:rsid w:val="00195B69"/>
    <w:rsid w:val="001965C4"/>
    <w:rsid w:val="001975F2"/>
    <w:rsid w:val="00197DF9"/>
    <w:rsid w:val="001A17B4"/>
    <w:rsid w:val="001A1986"/>
    <w:rsid w:val="001A1987"/>
    <w:rsid w:val="001A2564"/>
    <w:rsid w:val="001A26FB"/>
    <w:rsid w:val="001A2854"/>
    <w:rsid w:val="001A3076"/>
    <w:rsid w:val="001A38BB"/>
    <w:rsid w:val="001A3F14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6EF9"/>
    <w:rsid w:val="001A72B3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25"/>
    <w:rsid w:val="001B74F6"/>
    <w:rsid w:val="001B7759"/>
    <w:rsid w:val="001B7A96"/>
    <w:rsid w:val="001B7DC7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4584"/>
    <w:rsid w:val="001C462D"/>
    <w:rsid w:val="001C6312"/>
    <w:rsid w:val="001C664F"/>
    <w:rsid w:val="001C7701"/>
    <w:rsid w:val="001D0064"/>
    <w:rsid w:val="001D11ED"/>
    <w:rsid w:val="001D1452"/>
    <w:rsid w:val="001D1B44"/>
    <w:rsid w:val="001D1DD3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A0B"/>
    <w:rsid w:val="001D5C84"/>
    <w:rsid w:val="001D5E8C"/>
    <w:rsid w:val="001D6342"/>
    <w:rsid w:val="001D6707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3F06"/>
    <w:rsid w:val="001E44C0"/>
    <w:rsid w:val="001E58E2"/>
    <w:rsid w:val="001E5F35"/>
    <w:rsid w:val="001E6BD1"/>
    <w:rsid w:val="001E7691"/>
    <w:rsid w:val="001E7AED"/>
    <w:rsid w:val="001E7B3D"/>
    <w:rsid w:val="001F03FC"/>
    <w:rsid w:val="001F0CCF"/>
    <w:rsid w:val="001F15CF"/>
    <w:rsid w:val="001F1E63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6CBB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938"/>
    <w:rsid w:val="00207FA3"/>
    <w:rsid w:val="002106BD"/>
    <w:rsid w:val="002111FD"/>
    <w:rsid w:val="00212596"/>
    <w:rsid w:val="00212D1B"/>
    <w:rsid w:val="00212D2F"/>
    <w:rsid w:val="0021332E"/>
    <w:rsid w:val="0021336E"/>
    <w:rsid w:val="002142FC"/>
    <w:rsid w:val="00214B31"/>
    <w:rsid w:val="00214DA8"/>
    <w:rsid w:val="0021517D"/>
    <w:rsid w:val="0021529E"/>
    <w:rsid w:val="00215423"/>
    <w:rsid w:val="002158FA"/>
    <w:rsid w:val="00215991"/>
    <w:rsid w:val="00215D3F"/>
    <w:rsid w:val="00215F14"/>
    <w:rsid w:val="002160C0"/>
    <w:rsid w:val="00216676"/>
    <w:rsid w:val="00216742"/>
    <w:rsid w:val="00216A5F"/>
    <w:rsid w:val="00217082"/>
    <w:rsid w:val="002179C2"/>
    <w:rsid w:val="00220600"/>
    <w:rsid w:val="00220819"/>
    <w:rsid w:val="00220EAB"/>
    <w:rsid w:val="00221404"/>
    <w:rsid w:val="002221C0"/>
    <w:rsid w:val="00222481"/>
    <w:rsid w:val="002224DB"/>
    <w:rsid w:val="002228DF"/>
    <w:rsid w:val="00223FCB"/>
    <w:rsid w:val="0022451F"/>
    <w:rsid w:val="002245DE"/>
    <w:rsid w:val="00224834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33"/>
    <w:rsid w:val="002276E2"/>
    <w:rsid w:val="00227D97"/>
    <w:rsid w:val="00230765"/>
    <w:rsid w:val="00230BDB"/>
    <w:rsid w:val="002310A3"/>
    <w:rsid w:val="00231470"/>
    <w:rsid w:val="0023147E"/>
    <w:rsid w:val="0023156D"/>
    <w:rsid w:val="002319E4"/>
    <w:rsid w:val="002320DA"/>
    <w:rsid w:val="00232491"/>
    <w:rsid w:val="00233786"/>
    <w:rsid w:val="00233E89"/>
    <w:rsid w:val="002346E3"/>
    <w:rsid w:val="002349E8"/>
    <w:rsid w:val="00235597"/>
    <w:rsid w:val="00235632"/>
    <w:rsid w:val="00235872"/>
    <w:rsid w:val="00235CAB"/>
    <w:rsid w:val="00235DAD"/>
    <w:rsid w:val="00236493"/>
    <w:rsid w:val="00236E78"/>
    <w:rsid w:val="00236ED3"/>
    <w:rsid w:val="0023724A"/>
    <w:rsid w:val="00237918"/>
    <w:rsid w:val="00241084"/>
    <w:rsid w:val="002413CC"/>
    <w:rsid w:val="00241559"/>
    <w:rsid w:val="00241D36"/>
    <w:rsid w:val="002422A7"/>
    <w:rsid w:val="00242362"/>
    <w:rsid w:val="00242547"/>
    <w:rsid w:val="0024267E"/>
    <w:rsid w:val="002426E0"/>
    <w:rsid w:val="00243179"/>
    <w:rsid w:val="0024350A"/>
    <w:rsid w:val="002435B3"/>
    <w:rsid w:val="00244040"/>
    <w:rsid w:val="0024552D"/>
    <w:rsid w:val="00245766"/>
    <w:rsid w:val="002458EB"/>
    <w:rsid w:val="002462D0"/>
    <w:rsid w:val="00246594"/>
    <w:rsid w:val="002468B7"/>
    <w:rsid w:val="0024729C"/>
    <w:rsid w:val="0025017A"/>
    <w:rsid w:val="002502F9"/>
    <w:rsid w:val="00250318"/>
    <w:rsid w:val="00250B8C"/>
    <w:rsid w:val="00251316"/>
    <w:rsid w:val="00251615"/>
    <w:rsid w:val="002518B0"/>
    <w:rsid w:val="00251B4A"/>
    <w:rsid w:val="00251DE3"/>
    <w:rsid w:val="0025243C"/>
    <w:rsid w:val="00253670"/>
    <w:rsid w:val="002536A0"/>
    <w:rsid w:val="00253E82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4817"/>
    <w:rsid w:val="00265335"/>
    <w:rsid w:val="00265521"/>
    <w:rsid w:val="002659AD"/>
    <w:rsid w:val="00265C81"/>
    <w:rsid w:val="00266214"/>
    <w:rsid w:val="00266A17"/>
    <w:rsid w:val="00266DDC"/>
    <w:rsid w:val="00267160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008"/>
    <w:rsid w:val="00276081"/>
    <w:rsid w:val="00276B67"/>
    <w:rsid w:val="00277097"/>
    <w:rsid w:val="00277490"/>
    <w:rsid w:val="002805F5"/>
    <w:rsid w:val="00280751"/>
    <w:rsid w:val="00280E8F"/>
    <w:rsid w:val="00280FB1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8CF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6EEE"/>
    <w:rsid w:val="002871CF"/>
    <w:rsid w:val="00287838"/>
    <w:rsid w:val="00290299"/>
    <w:rsid w:val="002907B5"/>
    <w:rsid w:val="00290CC2"/>
    <w:rsid w:val="0029113C"/>
    <w:rsid w:val="002911CE"/>
    <w:rsid w:val="002912C6"/>
    <w:rsid w:val="0029135D"/>
    <w:rsid w:val="00291685"/>
    <w:rsid w:val="00292EB7"/>
    <w:rsid w:val="002937A1"/>
    <w:rsid w:val="00293DDB"/>
    <w:rsid w:val="00294A55"/>
    <w:rsid w:val="00295BE1"/>
    <w:rsid w:val="00295FCF"/>
    <w:rsid w:val="00296227"/>
    <w:rsid w:val="00296314"/>
    <w:rsid w:val="00296F44"/>
    <w:rsid w:val="0029777D"/>
    <w:rsid w:val="00297815"/>
    <w:rsid w:val="002A055E"/>
    <w:rsid w:val="002A11C7"/>
    <w:rsid w:val="002A1733"/>
    <w:rsid w:val="002A1853"/>
    <w:rsid w:val="002A1A3B"/>
    <w:rsid w:val="002A1D4E"/>
    <w:rsid w:val="002A1F3F"/>
    <w:rsid w:val="002A2107"/>
    <w:rsid w:val="002A2869"/>
    <w:rsid w:val="002A2B92"/>
    <w:rsid w:val="002A2C6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1780"/>
    <w:rsid w:val="002B24D6"/>
    <w:rsid w:val="002B2C00"/>
    <w:rsid w:val="002B3A7C"/>
    <w:rsid w:val="002B3B0D"/>
    <w:rsid w:val="002B3FE9"/>
    <w:rsid w:val="002B6D00"/>
    <w:rsid w:val="002B6FA2"/>
    <w:rsid w:val="002B71EC"/>
    <w:rsid w:val="002B77BF"/>
    <w:rsid w:val="002C0976"/>
    <w:rsid w:val="002C1174"/>
    <w:rsid w:val="002C151A"/>
    <w:rsid w:val="002C1C9F"/>
    <w:rsid w:val="002C2995"/>
    <w:rsid w:val="002C31B3"/>
    <w:rsid w:val="002C3564"/>
    <w:rsid w:val="002C38A5"/>
    <w:rsid w:val="002C3E3B"/>
    <w:rsid w:val="002C3FD2"/>
    <w:rsid w:val="002C400F"/>
    <w:rsid w:val="002C41E6"/>
    <w:rsid w:val="002C4435"/>
    <w:rsid w:val="002C4558"/>
    <w:rsid w:val="002C58EF"/>
    <w:rsid w:val="002C5944"/>
    <w:rsid w:val="002C6364"/>
    <w:rsid w:val="002C63B6"/>
    <w:rsid w:val="002C6C21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2FCB"/>
    <w:rsid w:val="002D34B2"/>
    <w:rsid w:val="002D4147"/>
    <w:rsid w:val="002D44CE"/>
    <w:rsid w:val="002D4863"/>
    <w:rsid w:val="002D4ABC"/>
    <w:rsid w:val="002D5255"/>
    <w:rsid w:val="002D585C"/>
    <w:rsid w:val="002D5933"/>
    <w:rsid w:val="002D5BFA"/>
    <w:rsid w:val="002D6218"/>
    <w:rsid w:val="002D6B9B"/>
    <w:rsid w:val="002D6E41"/>
    <w:rsid w:val="002D702F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4C6C"/>
    <w:rsid w:val="002E60BF"/>
    <w:rsid w:val="002E659A"/>
    <w:rsid w:val="002E673E"/>
    <w:rsid w:val="002E689B"/>
    <w:rsid w:val="002E696E"/>
    <w:rsid w:val="002E7003"/>
    <w:rsid w:val="002E7CAE"/>
    <w:rsid w:val="002E7F8F"/>
    <w:rsid w:val="002F07A4"/>
    <w:rsid w:val="002F2662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761"/>
    <w:rsid w:val="00300A39"/>
    <w:rsid w:val="003018E3"/>
    <w:rsid w:val="00301BDB"/>
    <w:rsid w:val="00301BE4"/>
    <w:rsid w:val="00301CE6"/>
    <w:rsid w:val="00302569"/>
    <w:rsid w:val="0030256B"/>
    <w:rsid w:val="00302D11"/>
    <w:rsid w:val="003038EC"/>
    <w:rsid w:val="00303FEF"/>
    <w:rsid w:val="00304776"/>
    <w:rsid w:val="0030501F"/>
    <w:rsid w:val="00305444"/>
    <w:rsid w:val="0030665A"/>
    <w:rsid w:val="0030704D"/>
    <w:rsid w:val="00307A45"/>
    <w:rsid w:val="00307BA1"/>
    <w:rsid w:val="00310AAB"/>
    <w:rsid w:val="00310FDF"/>
    <w:rsid w:val="00311702"/>
    <w:rsid w:val="00311E82"/>
    <w:rsid w:val="003124BA"/>
    <w:rsid w:val="00312C0A"/>
    <w:rsid w:val="00313FD6"/>
    <w:rsid w:val="003143BD"/>
    <w:rsid w:val="003153C1"/>
    <w:rsid w:val="00315FD9"/>
    <w:rsid w:val="003160EA"/>
    <w:rsid w:val="0031621F"/>
    <w:rsid w:val="003178FC"/>
    <w:rsid w:val="00320177"/>
    <w:rsid w:val="003203ED"/>
    <w:rsid w:val="0032130F"/>
    <w:rsid w:val="003218BD"/>
    <w:rsid w:val="00322820"/>
    <w:rsid w:val="00322C9F"/>
    <w:rsid w:val="00322E9E"/>
    <w:rsid w:val="003233E6"/>
    <w:rsid w:val="003238F7"/>
    <w:rsid w:val="00324135"/>
    <w:rsid w:val="003242DD"/>
    <w:rsid w:val="00324804"/>
    <w:rsid w:val="00324AA1"/>
    <w:rsid w:val="00324D23"/>
    <w:rsid w:val="003253D8"/>
    <w:rsid w:val="00325768"/>
    <w:rsid w:val="00325884"/>
    <w:rsid w:val="00325F35"/>
    <w:rsid w:val="003260A9"/>
    <w:rsid w:val="00326D7E"/>
    <w:rsid w:val="00326E51"/>
    <w:rsid w:val="00330C8F"/>
    <w:rsid w:val="00330D80"/>
    <w:rsid w:val="00331751"/>
    <w:rsid w:val="00331CB1"/>
    <w:rsid w:val="00331E4A"/>
    <w:rsid w:val="00332461"/>
    <w:rsid w:val="003329DD"/>
    <w:rsid w:val="00332A2E"/>
    <w:rsid w:val="003330BE"/>
    <w:rsid w:val="003334EA"/>
    <w:rsid w:val="0033352E"/>
    <w:rsid w:val="003335AB"/>
    <w:rsid w:val="00333FD7"/>
    <w:rsid w:val="00334165"/>
    <w:rsid w:val="00334578"/>
    <w:rsid w:val="00334579"/>
    <w:rsid w:val="00334D0C"/>
    <w:rsid w:val="0033520D"/>
    <w:rsid w:val="00335858"/>
    <w:rsid w:val="00336BDA"/>
    <w:rsid w:val="00336EE0"/>
    <w:rsid w:val="00337135"/>
    <w:rsid w:val="00340CA8"/>
    <w:rsid w:val="0034106C"/>
    <w:rsid w:val="0034166C"/>
    <w:rsid w:val="003419A8"/>
    <w:rsid w:val="00342BD7"/>
    <w:rsid w:val="00342E83"/>
    <w:rsid w:val="00343C63"/>
    <w:rsid w:val="0034447A"/>
    <w:rsid w:val="00346DB5"/>
    <w:rsid w:val="003470F5"/>
    <w:rsid w:val="00347574"/>
    <w:rsid w:val="00347604"/>
    <w:rsid w:val="003477B1"/>
    <w:rsid w:val="003479F3"/>
    <w:rsid w:val="00347DB6"/>
    <w:rsid w:val="00347E7F"/>
    <w:rsid w:val="0035020E"/>
    <w:rsid w:val="0035065C"/>
    <w:rsid w:val="003507E3"/>
    <w:rsid w:val="0035080C"/>
    <w:rsid w:val="00350C5C"/>
    <w:rsid w:val="003516FD"/>
    <w:rsid w:val="00351C00"/>
    <w:rsid w:val="00351C21"/>
    <w:rsid w:val="00351C56"/>
    <w:rsid w:val="00352094"/>
    <w:rsid w:val="00352AAB"/>
    <w:rsid w:val="00352BCD"/>
    <w:rsid w:val="00352BE5"/>
    <w:rsid w:val="00353017"/>
    <w:rsid w:val="003538FA"/>
    <w:rsid w:val="00354F66"/>
    <w:rsid w:val="0035511B"/>
    <w:rsid w:val="00356081"/>
    <w:rsid w:val="003560C3"/>
    <w:rsid w:val="00356E3D"/>
    <w:rsid w:val="00357380"/>
    <w:rsid w:val="00360259"/>
    <w:rsid w:val="003602D9"/>
    <w:rsid w:val="00361154"/>
    <w:rsid w:val="00361261"/>
    <w:rsid w:val="003616AD"/>
    <w:rsid w:val="003626B8"/>
    <w:rsid w:val="00362A89"/>
    <w:rsid w:val="00362F2B"/>
    <w:rsid w:val="00363773"/>
    <w:rsid w:val="003637C5"/>
    <w:rsid w:val="003639BF"/>
    <w:rsid w:val="003649A8"/>
    <w:rsid w:val="00364BF8"/>
    <w:rsid w:val="00364E62"/>
    <w:rsid w:val="00364E76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2D96"/>
    <w:rsid w:val="003737CC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A96"/>
    <w:rsid w:val="00377CE1"/>
    <w:rsid w:val="00380D7D"/>
    <w:rsid w:val="0038102E"/>
    <w:rsid w:val="003821E2"/>
    <w:rsid w:val="00382F0E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1919"/>
    <w:rsid w:val="003927B8"/>
    <w:rsid w:val="00392D70"/>
    <w:rsid w:val="00393702"/>
    <w:rsid w:val="003939FF"/>
    <w:rsid w:val="00393FE3"/>
    <w:rsid w:val="00394290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D4C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742"/>
    <w:rsid w:val="003A7D5E"/>
    <w:rsid w:val="003A7EF3"/>
    <w:rsid w:val="003B055B"/>
    <w:rsid w:val="003B0669"/>
    <w:rsid w:val="003B0A7A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3F3D"/>
    <w:rsid w:val="003B4971"/>
    <w:rsid w:val="003B4BD6"/>
    <w:rsid w:val="003B4EB4"/>
    <w:rsid w:val="003B53CC"/>
    <w:rsid w:val="003B6931"/>
    <w:rsid w:val="003B72C3"/>
    <w:rsid w:val="003B795B"/>
    <w:rsid w:val="003B7AC3"/>
    <w:rsid w:val="003B7FE5"/>
    <w:rsid w:val="003C0468"/>
    <w:rsid w:val="003C0D50"/>
    <w:rsid w:val="003C11C8"/>
    <w:rsid w:val="003C12B9"/>
    <w:rsid w:val="003C2026"/>
    <w:rsid w:val="003C22BF"/>
    <w:rsid w:val="003C2702"/>
    <w:rsid w:val="003C2907"/>
    <w:rsid w:val="003C2FD7"/>
    <w:rsid w:val="003C3076"/>
    <w:rsid w:val="003C3160"/>
    <w:rsid w:val="003C33A5"/>
    <w:rsid w:val="003C359F"/>
    <w:rsid w:val="003C4FFF"/>
    <w:rsid w:val="003C5A5B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AB1"/>
    <w:rsid w:val="003D41C3"/>
    <w:rsid w:val="003D4835"/>
    <w:rsid w:val="003D5831"/>
    <w:rsid w:val="003D5B1F"/>
    <w:rsid w:val="003D6122"/>
    <w:rsid w:val="003D6509"/>
    <w:rsid w:val="003D6554"/>
    <w:rsid w:val="003D6649"/>
    <w:rsid w:val="003D6719"/>
    <w:rsid w:val="003D6C4B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4A5"/>
    <w:rsid w:val="003E3461"/>
    <w:rsid w:val="003E347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5BA0"/>
    <w:rsid w:val="003E64AD"/>
    <w:rsid w:val="003E6F22"/>
    <w:rsid w:val="003E7090"/>
    <w:rsid w:val="003E74E3"/>
    <w:rsid w:val="003E7676"/>
    <w:rsid w:val="003F05C7"/>
    <w:rsid w:val="003F1D3F"/>
    <w:rsid w:val="003F24A2"/>
    <w:rsid w:val="003F25D5"/>
    <w:rsid w:val="003F2CD4"/>
    <w:rsid w:val="003F36C6"/>
    <w:rsid w:val="003F370E"/>
    <w:rsid w:val="003F4036"/>
    <w:rsid w:val="003F4A38"/>
    <w:rsid w:val="003F4A65"/>
    <w:rsid w:val="003F5096"/>
    <w:rsid w:val="003F56D3"/>
    <w:rsid w:val="003F5B82"/>
    <w:rsid w:val="003F5CA0"/>
    <w:rsid w:val="003F5DCE"/>
    <w:rsid w:val="003F6392"/>
    <w:rsid w:val="003F6BBE"/>
    <w:rsid w:val="003F6EC7"/>
    <w:rsid w:val="003F77C3"/>
    <w:rsid w:val="004000E8"/>
    <w:rsid w:val="004008B0"/>
    <w:rsid w:val="00400B4F"/>
    <w:rsid w:val="00400D59"/>
    <w:rsid w:val="00402353"/>
    <w:rsid w:val="0040255D"/>
    <w:rsid w:val="004028A6"/>
    <w:rsid w:val="00402AA3"/>
    <w:rsid w:val="00402E2B"/>
    <w:rsid w:val="00403C08"/>
    <w:rsid w:val="004040C0"/>
    <w:rsid w:val="0040512B"/>
    <w:rsid w:val="00405653"/>
    <w:rsid w:val="00405CA5"/>
    <w:rsid w:val="00406147"/>
    <w:rsid w:val="00406620"/>
    <w:rsid w:val="00406A49"/>
    <w:rsid w:val="00406BA2"/>
    <w:rsid w:val="00406C60"/>
    <w:rsid w:val="00406D09"/>
    <w:rsid w:val="00407B4D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B5E"/>
    <w:rsid w:val="00414C64"/>
    <w:rsid w:val="004154E1"/>
    <w:rsid w:val="00415E41"/>
    <w:rsid w:val="00415E8A"/>
    <w:rsid w:val="00416DDF"/>
    <w:rsid w:val="00416EC3"/>
    <w:rsid w:val="00420230"/>
    <w:rsid w:val="00420670"/>
    <w:rsid w:val="00420A99"/>
    <w:rsid w:val="00421105"/>
    <w:rsid w:val="00421616"/>
    <w:rsid w:val="0042167F"/>
    <w:rsid w:val="00421F66"/>
    <w:rsid w:val="0042270D"/>
    <w:rsid w:val="00422D12"/>
    <w:rsid w:val="004234DB"/>
    <w:rsid w:val="004234E7"/>
    <w:rsid w:val="004235A5"/>
    <w:rsid w:val="00423A74"/>
    <w:rsid w:val="00423A90"/>
    <w:rsid w:val="004242F4"/>
    <w:rsid w:val="00424A05"/>
    <w:rsid w:val="00424FE2"/>
    <w:rsid w:val="004251E3"/>
    <w:rsid w:val="00425A2C"/>
    <w:rsid w:val="00425A2E"/>
    <w:rsid w:val="00425B68"/>
    <w:rsid w:val="0042614B"/>
    <w:rsid w:val="00426910"/>
    <w:rsid w:val="00426A23"/>
    <w:rsid w:val="00426ADD"/>
    <w:rsid w:val="00426EEE"/>
    <w:rsid w:val="00427248"/>
    <w:rsid w:val="00427772"/>
    <w:rsid w:val="00427BE3"/>
    <w:rsid w:val="004319AA"/>
    <w:rsid w:val="00431A9F"/>
    <w:rsid w:val="0043234D"/>
    <w:rsid w:val="004328D6"/>
    <w:rsid w:val="0043299F"/>
    <w:rsid w:val="00432DF3"/>
    <w:rsid w:val="00432F94"/>
    <w:rsid w:val="00433752"/>
    <w:rsid w:val="00433CB2"/>
    <w:rsid w:val="004345C8"/>
    <w:rsid w:val="0043473D"/>
    <w:rsid w:val="00434AC7"/>
    <w:rsid w:val="00434E58"/>
    <w:rsid w:val="00434ED0"/>
    <w:rsid w:val="00435628"/>
    <w:rsid w:val="00435BFF"/>
    <w:rsid w:val="00436119"/>
    <w:rsid w:val="00436EC4"/>
    <w:rsid w:val="00437447"/>
    <w:rsid w:val="00437DB4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4F6B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DB5"/>
    <w:rsid w:val="00450E98"/>
    <w:rsid w:val="00450F01"/>
    <w:rsid w:val="004517AA"/>
    <w:rsid w:val="00452CAC"/>
    <w:rsid w:val="00453273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4A"/>
    <w:rsid w:val="00461441"/>
    <w:rsid w:val="004616E7"/>
    <w:rsid w:val="00461892"/>
    <w:rsid w:val="004621FE"/>
    <w:rsid w:val="00462C36"/>
    <w:rsid w:val="00463E22"/>
    <w:rsid w:val="0046493F"/>
    <w:rsid w:val="004661B2"/>
    <w:rsid w:val="004669E2"/>
    <w:rsid w:val="00466F5E"/>
    <w:rsid w:val="00466FFC"/>
    <w:rsid w:val="004672AE"/>
    <w:rsid w:val="00470334"/>
    <w:rsid w:val="00470B4B"/>
    <w:rsid w:val="00470C2E"/>
    <w:rsid w:val="00470C31"/>
    <w:rsid w:val="004718E9"/>
    <w:rsid w:val="004724A2"/>
    <w:rsid w:val="0047271B"/>
    <w:rsid w:val="00472CF7"/>
    <w:rsid w:val="00472F7F"/>
    <w:rsid w:val="00472FB6"/>
    <w:rsid w:val="004734D0"/>
    <w:rsid w:val="00473BE8"/>
    <w:rsid w:val="00473DCE"/>
    <w:rsid w:val="00473FA7"/>
    <w:rsid w:val="0047400F"/>
    <w:rsid w:val="004751F6"/>
    <w:rsid w:val="004754DA"/>
    <w:rsid w:val="0047556B"/>
    <w:rsid w:val="004759C4"/>
    <w:rsid w:val="00476459"/>
    <w:rsid w:val="00476675"/>
    <w:rsid w:val="00476AA1"/>
    <w:rsid w:val="00477493"/>
    <w:rsid w:val="004776AF"/>
    <w:rsid w:val="004776F1"/>
    <w:rsid w:val="00477768"/>
    <w:rsid w:val="004804AB"/>
    <w:rsid w:val="0048061C"/>
    <w:rsid w:val="004809E0"/>
    <w:rsid w:val="00480D87"/>
    <w:rsid w:val="00480E5D"/>
    <w:rsid w:val="00481203"/>
    <w:rsid w:val="004815FD"/>
    <w:rsid w:val="00481705"/>
    <w:rsid w:val="00481DE7"/>
    <w:rsid w:val="00481FB4"/>
    <w:rsid w:val="0048266F"/>
    <w:rsid w:val="00482695"/>
    <w:rsid w:val="004829BF"/>
    <w:rsid w:val="00482A22"/>
    <w:rsid w:val="00482B0E"/>
    <w:rsid w:val="0048363F"/>
    <w:rsid w:val="00483EFF"/>
    <w:rsid w:val="004842C3"/>
    <w:rsid w:val="00484787"/>
    <w:rsid w:val="0048579F"/>
    <w:rsid w:val="00485B50"/>
    <w:rsid w:val="0048634B"/>
    <w:rsid w:val="00486739"/>
    <w:rsid w:val="00486B71"/>
    <w:rsid w:val="00487362"/>
    <w:rsid w:val="00490025"/>
    <w:rsid w:val="00490B24"/>
    <w:rsid w:val="00490C6F"/>
    <w:rsid w:val="00491816"/>
    <w:rsid w:val="00491B36"/>
    <w:rsid w:val="00491C23"/>
    <w:rsid w:val="00492397"/>
    <w:rsid w:val="00492BC5"/>
    <w:rsid w:val="00492E72"/>
    <w:rsid w:val="00492F30"/>
    <w:rsid w:val="00493240"/>
    <w:rsid w:val="00495043"/>
    <w:rsid w:val="0049514F"/>
    <w:rsid w:val="0049626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765"/>
    <w:rsid w:val="004A4A51"/>
    <w:rsid w:val="004A5256"/>
    <w:rsid w:val="004A574C"/>
    <w:rsid w:val="004A5D9A"/>
    <w:rsid w:val="004A614C"/>
    <w:rsid w:val="004A745E"/>
    <w:rsid w:val="004A7B61"/>
    <w:rsid w:val="004A7D0F"/>
    <w:rsid w:val="004B0802"/>
    <w:rsid w:val="004B0840"/>
    <w:rsid w:val="004B0924"/>
    <w:rsid w:val="004B09DB"/>
    <w:rsid w:val="004B0AA8"/>
    <w:rsid w:val="004B0BE0"/>
    <w:rsid w:val="004B1049"/>
    <w:rsid w:val="004B1CFE"/>
    <w:rsid w:val="004B1DB8"/>
    <w:rsid w:val="004B2532"/>
    <w:rsid w:val="004B2F2B"/>
    <w:rsid w:val="004B2F6C"/>
    <w:rsid w:val="004B4459"/>
    <w:rsid w:val="004B44CE"/>
    <w:rsid w:val="004B4593"/>
    <w:rsid w:val="004B4BA5"/>
    <w:rsid w:val="004B5D32"/>
    <w:rsid w:val="004B74E1"/>
    <w:rsid w:val="004B7C0C"/>
    <w:rsid w:val="004C0138"/>
    <w:rsid w:val="004C0C9D"/>
    <w:rsid w:val="004C1260"/>
    <w:rsid w:val="004C1BF1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5FC"/>
    <w:rsid w:val="004C6A7A"/>
    <w:rsid w:val="004C6D2F"/>
    <w:rsid w:val="004C6D4F"/>
    <w:rsid w:val="004C6ED8"/>
    <w:rsid w:val="004C72BF"/>
    <w:rsid w:val="004C77F7"/>
    <w:rsid w:val="004D06BB"/>
    <w:rsid w:val="004D15D4"/>
    <w:rsid w:val="004D2254"/>
    <w:rsid w:val="004D22B0"/>
    <w:rsid w:val="004D36B1"/>
    <w:rsid w:val="004D3C15"/>
    <w:rsid w:val="004D4F07"/>
    <w:rsid w:val="004D594B"/>
    <w:rsid w:val="004D6C54"/>
    <w:rsid w:val="004D6E88"/>
    <w:rsid w:val="004D7DD6"/>
    <w:rsid w:val="004D7EBD"/>
    <w:rsid w:val="004E0AFB"/>
    <w:rsid w:val="004E0BC3"/>
    <w:rsid w:val="004E11E7"/>
    <w:rsid w:val="004E14E5"/>
    <w:rsid w:val="004E1513"/>
    <w:rsid w:val="004E165C"/>
    <w:rsid w:val="004E1B0F"/>
    <w:rsid w:val="004E1E53"/>
    <w:rsid w:val="004E2043"/>
    <w:rsid w:val="004E22D2"/>
    <w:rsid w:val="004E23FC"/>
    <w:rsid w:val="004E2680"/>
    <w:rsid w:val="004E269A"/>
    <w:rsid w:val="004E272D"/>
    <w:rsid w:val="004E28F9"/>
    <w:rsid w:val="004E2C0C"/>
    <w:rsid w:val="004E2C79"/>
    <w:rsid w:val="004E2CD4"/>
    <w:rsid w:val="004E37A5"/>
    <w:rsid w:val="004E3BAF"/>
    <w:rsid w:val="004E45AE"/>
    <w:rsid w:val="004E462E"/>
    <w:rsid w:val="004E524A"/>
    <w:rsid w:val="004E53C7"/>
    <w:rsid w:val="004E56DC"/>
    <w:rsid w:val="004E5BAD"/>
    <w:rsid w:val="004E5F91"/>
    <w:rsid w:val="004E69C3"/>
    <w:rsid w:val="004E6C03"/>
    <w:rsid w:val="004E72E0"/>
    <w:rsid w:val="004E76F4"/>
    <w:rsid w:val="004E7873"/>
    <w:rsid w:val="004E7EB2"/>
    <w:rsid w:val="004F0445"/>
    <w:rsid w:val="004F0B6C"/>
    <w:rsid w:val="004F17C0"/>
    <w:rsid w:val="004F19EB"/>
    <w:rsid w:val="004F2078"/>
    <w:rsid w:val="004F21A5"/>
    <w:rsid w:val="004F27D0"/>
    <w:rsid w:val="004F30B7"/>
    <w:rsid w:val="004F4DA3"/>
    <w:rsid w:val="004F53E9"/>
    <w:rsid w:val="004F631B"/>
    <w:rsid w:val="004F6322"/>
    <w:rsid w:val="004F659D"/>
    <w:rsid w:val="004F66A7"/>
    <w:rsid w:val="004F6F32"/>
    <w:rsid w:val="004F72FB"/>
    <w:rsid w:val="004F735E"/>
    <w:rsid w:val="00500B52"/>
    <w:rsid w:val="005011FB"/>
    <w:rsid w:val="005017C7"/>
    <w:rsid w:val="0050268E"/>
    <w:rsid w:val="0050318E"/>
    <w:rsid w:val="0050350C"/>
    <w:rsid w:val="00504512"/>
    <w:rsid w:val="00504D78"/>
    <w:rsid w:val="005061A8"/>
    <w:rsid w:val="00506557"/>
    <w:rsid w:val="005066B8"/>
    <w:rsid w:val="0050677A"/>
    <w:rsid w:val="00506849"/>
    <w:rsid w:val="00506D5C"/>
    <w:rsid w:val="00507194"/>
    <w:rsid w:val="00507C53"/>
    <w:rsid w:val="005104E2"/>
    <w:rsid w:val="005108D8"/>
    <w:rsid w:val="00511392"/>
    <w:rsid w:val="005115CB"/>
    <w:rsid w:val="005116F9"/>
    <w:rsid w:val="00511B0B"/>
    <w:rsid w:val="00512181"/>
    <w:rsid w:val="0051249C"/>
    <w:rsid w:val="00512811"/>
    <w:rsid w:val="00513C4E"/>
    <w:rsid w:val="00514531"/>
    <w:rsid w:val="005146A4"/>
    <w:rsid w:val="005153A7"/>
    <w:rsid w:val="00515428"/>
    <w:rsid w:val="00515E87"/>
    <w:rsid w:val="00515EDD"/>
    <w:rsid w:val="005172A2"/>
    <w:rsid w:val="00517FD4"/>
    <w:rsid w:val="00520282"/>
    <w:rsid w:val="005219CF"/>
    <w:rsid w:val="00522170"/>
    <w:rsid w:val="00522857"/>
    <w:rsid w:val="005234AA"/>
    <w:rsid w:val="005251B0"/>
    <w:rsid w:val="00525A40"/>
    <w:rsid w:val="005266DD"/>
    <w:rsid w:val="00527061"/>
    <w:rsid w:val="00527D68"/>
    <w:rsid w:val="00530333"/>
    <w:rsid w:val="00530D7E"/>
    <w:rsid w:val="00532984"/>
    <w:rsid w:val="00532A25"/>
    <w:rsid w:val="00533A2C"/>
    <w:rsid w:val="00533C5F"/>
    <w:rsid w:val="0053467A"/>
    <w:rsid w:val="00534AE0"/>
    <w:rsid w:val="00534B59"/>
    <w:rsid w:val="00534D24"/>
    <w:rsid w:val="00535499"/>
    <w:rsid w:val="00535666"/>
    <w:rsid w:val="00536759"/>
    <w:rsid w:val="00536B97"/>
    <w:rsid w:val="00536DF7"/>
    <w:rsid w:val="005373D6"/>
    <w:rsid w:val="00537C62"/>
    <w:rsid w:val="00537DB8"/>
    <w:rsid w:val="0054021A"/>
    <w:rsid w:val="005408C3"/>
    <w:rsid w:val="00541033"/>
    <w:rsid w:val="00541036"/>
    <w:rsid w:val="00541F9B"/>
    <w:rsid w:val="0054206F"/>
    <w:rsid w:val="00542C79"/>
    <w:rsid w:val="00542D12"/>
    <w:rsid w:val="00543B3A"/>
    <w:rsid w:val="00543E1E"/>
    <w:rsid w:val="00544A4A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227"/>
    <w:rsid w:val="00554164"/>
    <w:rsid w:val="00554403"/>
    <w:rsid w:val="0055446D"/>
    <w:rsid w:val="0055456F"/>
    <w:rsid w:val="00554D8B"/>
    <w:rsid w:val="00554E19"/>
    <w:rsid w:val="00554FCE"/>
    <w:rsid w:val="00555048"/>
    <w:rsid w:val="0055639A"/>
    <w:rsid w:val="0055688F"/>
    <w:rsid w:val="00556DF7"/>
    <w:rsid w:val="005574AF"/>
    <w:rsid w:val="005577C0"/>
    <w:rsid w:val="00560C31"/>
    <w:rsid w:val="0056121F"/>
    <w:rsid w:val="00563ABE"/>
    <w:rsid w:val="00563BB8"/>
    <w:rsid w:val="00563D67"/>
    <w:rsid w:val="00564FBF"/>
    <w:rsid w:val="0056526D"/>
    <w:rsid w:val="00565816"/>
    <w:rsid w:val="00565DED"/>
    <w:rsid w:val="005661D5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4A24"/>
    <w:rsid w:val="005752DA"/>
    <w:rsid w:val="005764C7"/>
    <w:rsid w:val="00576734"/>
    <w:rsid w:val="00576784"/>
    <w:rsid w:val="0057762F"/>
    <w:rsid w:val="00580439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56F"/>
    <w:rsid w:val="0058798C"/>
    <w:rsid w:val="005900FA"/>
    <w:rsid w:val="00590A17"/>
    <w:rsid w:val="00590F22"/>
    <w:rsid w:val="00590FB2"/>
    <w:rsid w:val="00591E26"/>
    <w:rsid w:val="00592326"/>
    <w:rsid w:val="0059237B"/>
    <w:rsid w:val="00592B09"/>
    <w:rsid w:val="00593521"/>
    <w:rsid w:val="005935A4"/>
    <w:rsid w:val="00593AE2"/>
    <w:rsid w:val="005948C2"/>
    <w:rsid w:val="00595613"/>
    <w:rsid w:val="0059588C"/>
    <w:rsid w:val="00595D45"/>
    <w:rsid w:val="00595D84"/>
    <w:rsid w:val="00595DCA"/>
    <w:rsid w:val="00595F77"/>
    <w:rsid w:val="00596121"/>
    <w:rsid w:val="00596E6C"/>
    <w:rsid w:val="005974CA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EE4"/>
    <w:rsid w:val="005A425B"/>
    <w:rsid w:val="005A43DA"/>
    <w:rsid w:val="005A47CD"/>
    <w:rsid w:val="005A4A47"/>
    <w:rsid w:val="005A4B7A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82"/>
    <w:rsid w:val="005B0E9B"/>
    <w:rsid w:val="005B0EED"/>
    <w:rsid w:val="005B3098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57E"/>
    <w:rsid w:val="005C071C"/>
    <w:rsid w:val="005C09E2"/>
    <w:rsid w:val="005C2555"/>
    <w:rsid w:val="005C25CF"/>
    <w:rsid w:val="005C2834"/>
    <w:rsid w:val="005C3328"/>
    <w:rsid w:val="005C37F3"/>
    <w:rsid w:val="005C42CB"/>
    <w:rsid w:val="005C433B"/>
    <w:rsid w:val="005C61AC"/>
    <w:rsid w:val="005C65B6"/>
    <w:rsid w:val="005C6DC3"/>
    <w:rsid w:val="005C6E03"/>
    <w:rsid w:val="005C74FB"/>
    <w:rsid w:val="005C76FB"/>
    <w:rsid w:val="005C7B8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ADD"/>
    <w:rsid w:val="005E0C50"/>
    <w:rsid w:val="005E0C55"/>
    <w:rsid w:val="005E18FE"/>
    <w:rsid w:val="005E1AAD"/>
    <w:rsid w:val="005E2C9C"/>
    <w:rsid w:val="005E2DCB"/>
    <w:rsid w:val="005E33DA"/>
    <w:rsid w:val="005E3857"/>
    <w:rsid w:val="005E385F"/>
    <w:rsid w:val="005E4663"/>
    <w:rsid w:val="005E4FCF"/>
    <w:rsid w:val="005E53B7"/>
    <w:rsid w:val="005E5895"/>
    <w:rsid w:val="005E5B81"/>
    <w:rsid w:val="005E6492"/>
    <w:rsid w:val="005E7388"/>
    <w:rsid w:val="005E7B39"/>
    <w:rsid w:val="005F1B38"/>
    <w:rsid w:val="005F2714"/>
    <w:rsid w:val="005F2CB1"/>
    <w:rsid w:val="005F2D31"/>
    <w:rsid w:val="005F3E78"/>
    <w:rsid w:val="005F40F1"/>
    <w:rsid w:val="005F4108"/>
    <w:rsid w:val="005F46BF"/>
    <w:rsid w:val="005F589E"/>
    <w:rsid w:val="005F5C6B"/>
    <w:rsid w:val="005F5F41"/>
    <w:rsid w:val="005F618C"/>
    <w:rsid w:val="005F68AB"/>
    <w:rsid w:val="005F70BD"/>
    <w:rsid w:val="005F783A"/>
    <w:rsid w:val="005F7F27"/>
    <w:rsid w:val="005F7FF8"/>
    <w:rsid w:val="0060064D"/>
    <w:rsid w:val="00600CF4"/>
    <w:rsid w:val="00601F2D"/>
    <w:rsid w:val="0060251F"/>
    <w:rsid w:val="0060283C"/>
    <w:rsid w:val="00602EF6"/>
    <w:rsid w:val="00603A84"/>
    <w:rsid w:val="00603EAE"/>
    <w:rsid w:val="00603FF2"/>
    <w:rsid w:val="00604F14"/>
    <w:rsid w:val="00605289"/>
    <w:rsid w:val="00605346"/>
    <w:rsid w:val="006059C5"/>
    <w:rsid w:val="00605B8E"/>
    <w:rsid w:val="00606316"/>
    <w:rsid w:val="00606ECD"/>
    <w:rsid w:val="006074C1"/>
    <w:rsid w:val="0060764F"/>
    <w:rsid w:val="0060771A"/>
    <w:rsid w:val="006102EA"/>
    <w:rsid w:val="00610E1F"/>
    <w:rsid w:val="006110CB"/>
    <w:rsid w:val="00611209"/>
    <w:rsid w:val="00611AB9"/>
    <w:rsid w:val="00611FDB"/>
    <w:rsid w:val="006126D6"/>
    <w:rsid w:val="00613257"/>
    <w:rsid w:val="00614994"/>
    <w:rsid w:val="006151D2"/>
    <w:rsid w:val="00615318"/>
    <w:rsid w:val="0061680F"/>
    <w:rsid w:val="00616D03"/>
    <w:rsid w:val="00620B97"/>
    <w:rsid w:val="00621662"/>
    <w:rsid w:val="00621751"/>
    <w:rsid w:val="006218D4"/>
    <w:rsid w:val="006222B7"/>
    <w:rsid w:val="0062281D"/>
    <w:rsid w:val="00623058"/>
    <w:rsid w:val="006232E1"/>
    <w:rsid w:val="006234A6"/>
    <w:rsid w:val="00623A14"/>
    <w:rsid w:val="006252E1"/>
    <w:rsid w:val="006254B7"/>
    <w:rsid w:val="00625C56"/>
    <w:rsid w:val="0062612E"/>
    <w:rsid w:val="00626130"/>
    <w:rsid w:val="006261B8"/>
    <w:rsid w:val="00626579"/>
    <w:rsid w:val="006267F3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5D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379C9"/>
    <w:rsid w:val="00640211"/>
    <w:rsid w:val="00640E06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656"/>
    <w:rsid w:val="006507DE"/>
    <w:rsid w:val="006509FF"/>
    <w:rsid w:val="00650AB9"/>
    <w:rsid w:val="00650EA2"/>
    <w:rsid w:val="00651144"/>
    <w:rsid w:val="0065127D"/>
    <w:rsid w:val="00652807"/>
    <w:rsid w:val="00652CED"/>
    <w:rsid w:val="00653266"/>
    <w:rsid w:val="006533E6"/>
    <w:rsid w:val="006538FC"/>
    <w:rsid w:val="00653FB4"/>
    <w:rsid w:val="00654419"/>
    <w:rsid w:val="0065524B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1D1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D4A"/>
    <w:rsid w:val="00664E1D"/>
    <w:rsid w:val="006655EE"/>
    <w:rsid w:val="00665B95"/>
    <w:rsid w:val="00667C65"/>
    <w:rsid w:val="00667EE7"/>
    <w:rsid w:val="00670922"/>
    <w:rsid w:val="00670BE1"/>
    <w:rsid w:val="00670E64"/>
    <w:rsid w:val="00671157"/>
    <w:rsid w:val="0067129B"/>
    <w:rsid w:val="006712E3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1CA"/>
    <w:rsid w:val="00680FB1"/>
    <w:rsid w:val="00681003"/>
    <w:rsid w:val="006812CA"/>
    <w:rsid w:val="00681324"/>
    <w:rsid w:val="006817C9"/>
    <w:rsid w:val="00682130"/>
    <w:rsid w:val="006824F3"/>
    <w:rsid w:val="006827AD"/>
    <w:rsid w:val="00682919"/>
    <w:rsid w:val="006830A2"/>
    <w:rsid w:val="00683A3B"/>
    <w:rsid w:val="00684179"/>
    <w:rsid w:val="00684657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73F"/>
    <w:rsid w:val="006929B2"/>
    <w:rsid w:val="00692C29"/>
    <w:rsid w:val="00692E40"/>
    <w:rsid w:val="006931AC"/>
    <w:rsid w:val="0069454F"/>
    <w:rsid w:val="00694727"/>
    <w:rsid w:val="0069594C"/>
    <w:rsid w:val="00695A30"/>
    <w:rsid w:val="00695C71"/>
    <w:rsid w:val="00695FC2"/>
    <w:rsid w:val="006962FB"/>
    <w:rsid w:val="00696949"/>
    <w:rsid w:val="00696E1A"/>
    <w:rsid w:val="00697052"/>
    <w:rsid w:val="00697530"/>
    <w:rsid w:val="00697CF4"/>
    <w:rsid w:val="00697F2A"/>
    <w:rsid w:val="006A06B2"/>
    <w:rsid w:val="006A0E56"/>
    <w:rsid w:val="006A0ECE"/>
    <w:rsid w:val="006A27A1"/>
    <w:rsid w:val="006A325E"/>
    <w:rsid w:val="006A46FB"/>
    <w:rsid w:val="006A4754"/>
    <w:rsid w:val="006A5048"/>
    <w:rsid w:val="006A52D5"/>
    <w:rsid w:val="006A586C"/>
    <w:rsid w:val="006A5E28"/>
    <w:rsid w:val="006A613C"/>
    <w:rsid w:val="006A6555"/>
    <w:rsid w:val="006A697B"/>
    <w:rsid w:val="006A71C6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60BD"/>
    <w:rsid w:val="006B70C9"/>
    <w:rsid w:val="006B7277"/>
    <w:rsid w:val="006B7F40"/>
    <w:rsid w:val="006C03B8"/>
    <w:rsid w:val="006C08C1"/>
    <w:rsid w:val="006C2311"/>
    <w:rsid w:val="006C29D7"/>
    <w:rsid w:val="006C2D02"/>
    <w:rsid w:val="006C385B"/>
    <w:rsid w:val="006C3BFD"/>
    <w:rsid w:val="006C405C"/>
    <w:rsid w:val="006C4E5C"/>
    <w:rsid w:val="006C5245"/>
    <w:rsid w:val="006C545C"/>
    <w:rsid w:val="006C58DF"/>
    <w:rsid w:val="006C59FF"/>
    <w:rsid w:val="006C5B25"/>
    <w:rsid w:val="006C5EC9"/>
    <w:rsid w:val="006C6059"/>
    <w:rsid w:val="006C65D0"/>
    <w:rsid w:val="006C70C5"/>
    <w:rsid w:val="006C7522"/>
    <w:rsid w:val="006D08F2"/>
    <w:rsid w:val="006D0AF4"/>
    <w:rsid w:val="006D0EF3"/>
    <w:rsid w:val="006D139D"/>
    <w:rsid w:val="006D1544"/>
    <w:rsid w:val="006D1793"/>
    <w:rsid w:val="006D20D4"/>
    <w:rsid w:val="006D305F"/>
    <w:rsid w:val="006D351A"/>
    <w:rsid w:val="006D4C5B"/>
    <w:rsid w:val="006D5CE4"/>
    <w:rsid w:val="006D5FA8"/>
    <w:rsid w:val="006D5FB2"/>
    <w:rsid w:val="006D6046"/>
    <w:rsid w:val="006D6645"/>
    <w:rsid w:val="006D6F08"/>
    <w:rsid w:val="006D7228"/>
    <w:rsid w:val="006D74BE"/>
    <w:rsid w:val="006D79AB"/>
    <w:rsid w:val="006D7DA7"/>
    <w:rsid w:val="006E0100"/>
    <w:rsid w:val="006E062C"/>
    <w:rsid w:val="006E16F3"/>
    <w:rsid w:val="006E176C"/>
    <w:rsid w:val="006E258F"/>
    <w:rsid w:val="006E28B7"/>
    <w:rsid w:val="006E2B61"/>
    <w:rsid w:val="006E3310"/>
    <w:rsid w:val="006E3367"/>
    <w:rsid w:val="006E350F"/>
    <w:rsid w:val="006E3E7E"/>
    <w:rsid w:val="006E44D2"/>
    <w:rsid w:val="006E44D5"/>
    <w:rsid w:val="006E456A"/>
    <w:rsid w:val="006E4677"/>
    <w:rsid w:val="006E46A8"/>
    <w:rsid w:val="006E46B8"/>
    <w:rsid w:val="006E4A5A"/>
    <w:rsid w:val="006E4E39"/>
    <w:rsid w:val="006E545B"/>
    <w:rsid w:val="006E565E"/>
    <w:rsid w:val="006E5A6E"/>
    <w:rsid w:val="006E6429"/>
    <w:rsid w:val="006E6E5E"/>
    <w:rsid w:val="006E7D3B"/>
    <w:rsid w:val="006F028F"/>
    <w:rsid w:val="006F0CF9"/>
    <w:rsid w:val="006F0D29"/>
    <w:rsid w:val="006F0E91"/>
    <w:rsid w:val="006F1B70"/>
    <w:rsid w:val="006F2504"/>
    <w:rsid w:val="006F2A5D"/>
    <w:rsid w:val="006F3091"/>
    <w:rsid w:val="006F341D"/>
    <w:rsid w:val="006F38EA"/>
    <w:rsid w:val="006F3B3A"/>
    <w:rsid w:val="006F43CD"/>
    <w:rsid w:val="006F487D"/>
    <w:rsid w:val="006F58D4"/>
    <w:rsid w:val="006F5C9A"/>
    <w:rsid w:val="006F5CAA"/>
    <w:rsid w:val="006F6269"/>
    <w:rsid w:val="006F6BC1"/>
    <w:rsid w:val="006F71DC"/>
    <w:rsid w:val="006F796C"/>
    <w:rsid w:val="006F7B5A"/>
    <w:rsid w:val="006F7BC8"/>
    <w:rsid w:val="007000E8"/>
    <w:rsid w:val="00700142"/>
    <w:rsid w:val="00700998"/>
    <w:rsid w:val="00701A05"/>
    <w:rsid w:val="00701CC8"/>
    <w:rsid w:val="00701E99"/>
    <w:rsid w:val="00701EE1"/>
    <w:rsid w:val="00702402"/>
    <w:rsid w:val="007028CD"/>
    <w:rsid w:val="00703123"/>
    <w:rsid w:val="00703175"/>
    <w:rsid w:val="0070346E"/>
    <w:rsid w:val="00703660"/>
    <w:rsid w:val="00704647"/>
    <w:rsid w:val="00704736"/>
    <w:rsid w:val="00704EDB"/>
    <w:rsid w:val="00705BC2"/>
    <w:rsid w:val="00705DA8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5E5D"/>
    <w:rsid w:val="00715EF2"/>
    <w:rsid w:val="0071600C"/>
    <w:rsid w:val="007161DA"/>
    <w:rsid w:val="007163B5"/>
    <w:rsid w:val="00717413"/>
    <w:rsid w:val="00720CB6"/>
    <w:rsid w:val="00721E95"/>
    <w:rsid w:val="00723001"/>
    <w:rsid w:val="00723B69"/>
    <w:rsid w:val="007243EC"/>
    <w:rsid w:val="007245A0"/>
    <w:rsid w:val="00724649"/>
    <w:rsid w:val="007246A2"/>
    <w:rsid w:val="00724AE1"/>
    <w:rsid w:val="00725161"/>
    <w:rsid w:val="00725300"/>
    <w:rsid w:val="00725B07"/>
    <w:rsid w:val="00726EA6"/>
    <w:rsid w:val="00727208"/>
    <w:rsid w:val="00727299"/>
    <w:rsid w:val="0072753A"/>
    <w:rsid w:val="00727680"/>
    <w:rsid w:val="00727D2C"/>
    <w:rsid w:val="0073054C"/>
    <w:rsid w:val="00730C7D"/>
    <w:rsid w:val="00731066"/>
    <w:rsid w:val="00731322"/>
    <w:rsid w:val="0073190B"/>
    <w:rsid w:val="00731A6F"/>
    <w:rsid w:val="007322C8"/>
    <w:rsid w:val="00733553"/>
    <w:rsid w:val="00733A15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E51"/>
    <w:rsid w:val="007427AE"/>
    <w:rsid w:val="00743CCA"/>
    <w:rsid w:val="007445A0"/>
    <w:rsid w:val="007451E7"/>
    <w:rsid w:val="0074524B"/>
    <w:rsid w:val="007463C5"/>
    <w:rsid w:val="00746608"/>
    <w:rsid w:val="00746B15"/>
    <w:rsid w:val="00746CE2"/>
    <w:rsid w:val="00746EAC"/>
    <w:rsid w:val="0074718F"/>
    <w:rsid w:val="007471D5"/>
    <w:rsid w:val="007474A3"/>
    <w:rsid w:val="007475C7"/>
    <w:rsid w:val="00747D8B"/>
    <w:rsid w:val="00751228"/>
    <w:rsid w:val="00751579"/>
    <w:rsid w:val="00752AA0"/>
    <w:rsid w:val="00752C50"/>
    <w:rsid w:val="007540AD"/>
    <w:rsid w:val="0075423D"/>
    <w:rsid w:val="007543CB"/>
    <w:rsid w:val="00755810"/>
    <w:rsid w:val="00755EC7"/>
    <w:rsid w:val="00756F2A"/>
    <w:rsid w:val="007571E1"/>
    <w:rsid w:val="007575D7"/>
    <w:rsid w:val="00757F5E"/>
    <w:rsid w:val="007602E4"/>
    <w:rsid w:val="007604B2"/>
    <w:rsid w:val="00760676"/>
    <w:rsid w:val="00760C05"/>
    <w:rsid w:val="0076191F"/>
    <w:rsid w:val="007619D7"/>
    <w:rsid w:val="007623FB"/>
    <w:rsid w:val="0076260F"/>
    <w:rsid w:val="0076340C"/>
    <w:rsid w:val="00763B30"/>
    <w:rsid w:val="00764724"/>
    <w:rsid w:val="00764A5A"/>
    <w:rsid w:val="00765281"/>
    <w:rsid w:val="00766BAD"/>
    <w:rsid w:val="00770099"/>
    <w:rsid w:val="00770226"/>
    <w:rsid w:val="00771706"/>
    <w:rsid w:val="00771AA0"/>
    <w:rsid w:val="0077213F"/>
    <w:rsid w:val="00772AB7"/>
    <w:rsid w:val="00772C20"/>
    <w:rsid w:val="007731AF"/>
    <w:rsid w:val="007731FC"/>
    <w:rsid w:val="00773FB6"/>
    <w:rsid w:val="00774CC1"/>
    <w:rsid w:val="007750D5"/>
    <w:rsid w:val="0077544D"/>
    <w:rsid w:val="007755F2"/>
    <w:rsid w:val="007756F8"/>
    <w:rsid w:val="00775856"/>
    <w:rsid w:val="007758EB"/>
    <w:rsid w:val="00776971"/>
    <w:rsid w:val="00776B09"/>
    <w:rsid w:val="007776FD"/>
    <w:rsid w:val="007801CE"/>
    <w:rsid w:val="0078053A"/>
    <w:rsid w:val="007808CF"/>
    <w:rsid w:val="00780C7A"/>
    <w:rsid w:val="0078121E"/>
    <w:rsid w:val="007812F3"/>
    <w:rsid w:val="0078177E"/>
    <w:rsid w:val="00782868"/>
    <w:rsid w:val="00782DF0"/>
    <w:rsid w:val="00782F54"/>
    <w:rsid w:val="0078304C"/>
    <w:rsid w:val="007831B7"/>
    <w:rsid w:val="00783210"/>
    <w:rsid w:val="00783673"/>
    <w:rsid w:val="00783E38"/>
    <w:rsid w:val="00783F0B"/>
    <w:rsid w:val="0078417D"/>
    <w:rsid w:val="007845D1"/>
    <w:rsid w:val="00784736"/>
    <w:rsid w:val="00785490"/>
    <w:rsid w:val="00785863"/>
    <w:rsid w:val="00785889"/>
    <w:rsid w:val="00785D29"/>
    <w:rsid w:val="007866D5"/>
    <w:rsid w:val="00786E64"/>
    <w:rsid w:val="00786ECC"/>
    <w:rsid w:val="00787780"/>
    <w:rsid w:val="00787850"/>
    <w:rsid w:val="00787ACC"/>
    <w:rsid w:val="00790633"/>
    <w:rsid w:val="00791A2B"/>
    <w:rsid w:val="007925EA"/>
    <w:rsid w:val="00792975"/>
    <w:rsid w:val="007929C8"/>
    <w:rsid w:val="00792E4E"/>
    <w:rsid w:val="00793339"/>
    <w:rsid w:val="00793CD8"/>
    <w:rsid w:val="00793F8D"/>
    <w:rsid w:val="0079425D"/>
    <w:rsid w:val="00794596"/>
    <w:rsid w:val="0079483D"/>
    <w:rsid w:val="00794C40"/>
    <w:rsid w:val="00795C92"/>
    <w:rsid w:val="007966D3"/>
    <w:rsid w:val="00796E75"/>
    <w:rsid w:val="00797AFF"/>
    <w:rsid w:val="00797B0B"/>
    <w:rsid w:val="00797D03"/>
    <w:rsid w:val="007A02A6"/>
    <w:rsid w:val="007A0313"/>
    <w:rsid w:val="007A0DE2"/>
    <w:rsid w:val="007A0E6E"/>
    <w:rsid w:val="007A19C3"/>
    <w:rsid w:val="007A1CB3"/>
    <w:rsid w:val="007A23F2"/>
    <w:rsid w:val="007A2553"/>
    <w:rsid w:val="007A27AD"/>
    <w:rsid w:val="007A306F"/>
    <w:rsid w:val="007A3A12"/>
    <w:rsid w:val="007A43A6"/>
    <w:rsid w:val="007A58A6"/>
    <w:rsid w:val="007A5EED"/>
    <w:rsid w:val="007A61D2"/>
    <w:rsid w:val="007A6261"/>
    <w:rsid w:val="007A6495"/>
    <w:rsid w:val="007A6F2F"/>
    <w:rsid w:val="007A7053"/>
    <w:rsid w:val="007B0A46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7A6"/>
    <w:rsid w:val="007B7875"/>
    <w:rsid w:val="007B7888"/>
    <w:rsid w:val="007C0173"/>
    <w:rsid w:val="007C0476"/>
    <w:rsid w:val="007C05DD"/>
    <w:rsid w:val="007C13CB"/>
    <w:rsid w:val="007C1777"/>
    <w:rsid w:val="007C1976"/>
    <w:rsid w:val="007C1990"/>
    <w:rsid w:val="007C19C1"/>
    <w:rsid w:val="007C22DA"/>
    <w:rsid w:val="007C28B9"/>
    <w:rsid w:val="007C2B96"/>
    <w:rsid w:val="007C2E46"/>
    <w:rsid w:val="007C340E"/>
    <w:rsid w:val="007C34BE"/>
    <w:rsid w:val="007C3D18"/>
    <w:rsid w:val="007C459E"/>
    <w:rsid w:val="007C4B39"/>
    <w:rsid w:val="007C5DB0"/>
    <w:rsid w:val="007C60BF"/>
    <w:rsid w:val="007C61AB"/>
    <w:rsid w:val="007C62BC"/>
    <w:rsid w:val="007C6A07"/>
    <w:rsid w:val="007C75A1"/>
    <w:rsid w:val="007C76BB"/>
    <w:rsid w:val="007C77A5"/>
    <w:rsid w:val="007D0217"/>
    <w:rsid w:val="007D04E5"/>
    <w:rsid w:val="007D08CC"/>
    <w:rsid w:val="007D148E"/>
    <w:rsid w:val="007D1E22"/>
    <w:rsid w:val="007D261C"/>
    <w:rsid w:val="007D28AC"/>
    <w:rsid w:val="007D34E1"/>
    <w:rsid w:val="007D438A"/>
    <w:rsid w:val="007D472B"/>
    <w:rsid w:val="007D4EC9"/>
    <w:rsid w:val="007D5006"/>
    <w:rsid w:val="007D5247"/>
    <w:rsid w:val="007D5809"/>
    <w:rsid w:val="007D5901"/>
    <w:rsid w:val="007D6354"/>
    <w:rsid w:val="007D65F7"/>
    <w:rsid w:val="007D6C7C"/>
    <w:rsid w:val="007D7526"/>
    <w:rsid w:val="007E1D28"/>
    <w:rsid w:val="007E252D"/>
    <w:rsid w:val="007E2FA0"/>
    <w:rsid w:val="007E3C93"/>
    <w:rsid w:val="007E3EF5"/>
    <w:rsid w:val="007E4610"/>
    <w:rsid w:val="007E4715"/>
    <w:rsid w:val="007E4D98"/>
    <w:rsid w:val="007E4E18"/>
    <w:rsid w:val="007E505B"/>
    <w:rsid w:val="007E533C"/>
    <w:rsid w:val="007E53BD"/>
    <w:rsid w:val="007E5A00"/>
    <w:rsid w:val="007E5AC5"/>
    <w:rsid w:val="007E700B"/>
    <w:rsid w:val="007E7091"/>
    <w:rsid w:val="007E7442"/>
    <w:rsid w:val="007E7475"/>
    <w:rsid w:val="007F02CD"/>
    <w:rsid w:val="007F12B6"/>
    <w:rsid w:val="007F1329"/>
    <w:rsid w:val="007F1726"/>
    <w:rsid w:val="007F1FEA"/>
    <w:rsid w:val="007F2363"/>
    <w:rsid w:val="007F2CA1"/>
    <w:rsid w:val="007F3F4A"/>
    <w:rsid w:val="007F4904"/>
    <w:rsid w:val="007F4D7A"/>
    <w:rsid w:val="007F5988"/>
    <w:rsid w:val="007F5992"/>
    <w:rsid w:val="007F61F7"/>
    <w:rsid w:val="007F7221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293"/>
    <w:rsid w:val="00805143"/>
    <w:rsid w:val="008052C1"/>
    <w:rsid w:val="008058B0"/>
    <w:rsid w:val="00805927"/>
    <w:rsid w:val="0080605F"/>
    <w:rsid w:val="00806CAF"/>
    <w:rsid w:val="00807235"/>
    <w:rsid w:val="0080755E"/>
    <w:rsid w:val="00807786"/>
    <w:rsid w:val="008101B0"/>
    <w:rsid w:val="008115C7"/>
    <w:rsid w:val="00811FCB"/>
    <w:rsid w:val="008125BB"/>
    <w:rsid w:val="008126FF"/>
    <w:rsid w:val="008129EC"/>
    <w:rsid w:val="00812B68"/>
    <w:rsid w:val="00812CE9"/>
    <w:rsid w:val="0081333C"/>
    <w:rsid w:val="00813BC9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6453"/>
    <w:rsid w:val="00817196"/>
    <w:rsid w:val="0081757C"/>
    <w:rsid w:val="00820715"/>
    <w:rsid w:val="00821282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78"/>
    <w:rsid w:val="00825EEF"/>
    <w:rsid w:val="00825F51"/>
    <w:rsid w:val="008263DB"/>
    <w:rsid w:val="00826FF8"/>
    <w:rsid w:val="00827996"/>
    <w:rsid w:val="008279D5"/>
    <w:rsid w:val="00827CAB"/>
    <w:rsid w:val="00827D6F"/>
    <w:rsid w:val="0083043B"/>
    <w:rsid w:val="00830677"/>
    <w:rsid w:val="00830BF9"/>
    <w:rsid w:val="00830E87"/>
    <w:rsid w:val="00831F21"/>
    <w:rsid w:val="0083207E"/>
    <w:rsid w:val="008326C1"/>
    <w:rsid w:val="008328DA"/>
    <w:rsid w:val="0083391C"/>
    <w:rsid w:val="00834C82"/>
    <w:rsid w:val="0083565C"/>
    <w:rsid w:val="00835837"/>
    <w:rsid w:val="0083627C"/>
    <w:rsid w:val="008376AC"/>
    <w:rsid w:val="0083778B"/>
    <w:rsid w:val="00840F75"/>
    <w:rsid w:val="00841446"/>
    <w:rsid w:val="008427B2"/>
    <w:rsid w:val="00842857"/>
    <w:rsid w:val="00842A83"/>
    <w:rsid w:val="00842B22"/>
    <w:rsid w:val="00843FEE"/>
    <w:rsid w:val="008443C2"/>
    <w:rsid w:val="008444E8"/>
    <w:rsid w:val="008444E9"/>
    <w:rsid w:val="0084493A"/>
    <w:rsid w:val="00844E80"/>
    <w:rsid w:val="0084534A"/>
    <w:rsid w:val="00845BE3"/>
    <w:rsid w:val="00845E1A"/>
    <w:rsid w:val="0084655B"/>
    <w:rsid w:val="00846CB9"/>
    <w:rsid w:val="00846DF4"/>
    <w:rsid w:val="00846F96"/>
    <w:rsid w:val="00846FE7"/>
    <w:rsid w:val="0084761A"/>
    <w:rsid w:val="00847D83"/>
    <w:rsid w:val="008500C9"/>
    <w:rsid w:val="00851238"/>
    <w:rsid w:val="00851C3F"/>
    <w:rsid w:val="008529CC"/>
    <w:rsid w:val="00852D33"/>
    <w:rsid w:val="00853AFB"/>
    <w:rsid w:val="00854222"/>
    <w:rsid w:val="00854DBA"/>
    <w:rsid w:val="00854DF6"/>
    <w:rsid w:val="00854F00"/>
    <w:rsid w:val="0085639A"/>
    <w:rsid w:val="00856476"/>
    <w:rsid w:val="0085648F"/>
    <w:rsid w:val="008568F5"/>
    <w:rsid w:val="00856911"/>
    <w:rsid w:val="008569B3"/>
    <w:rsid w:val="0085744A"/>
    <w:rsid w:val="00857C33"/>
    <w:rsid w:val="00857C50"/>
    <w:rsid w:val="008601DF"/>
    <w:rsid w:val="0086099B"/>
    <w:rsid w:val="0086143D"/>
    <w:rsid w:val="00861B66"/>
    <w:rsid w:val="0086242F"/>
    <w:rsid w:val="00862B9A"/>
    <w:rsid w:val="0086305E"/>
    <w:rsid w:val="00863537"/>
    <w:rsid w:val="00863C5D"/>
    <w:rsid w:val="00863D38"/>
    <w:rsid w:val="0086424A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362"/>
    <w:rsid w:val="008719A4"/>
    <w:rsid w:val="00871D23"/>
    <w:rsid w:val="00871D26"/>
    <w:rsid w:val="00871FBC"/>
    <w:rsid w:val="00872752"/>
    <w:rsid w:val="00872DD4"/>
    <w:rsid w:val="00872DF0"/>
    <w:rsid w:val="00872E99"/>
    <w:rsid w:val="008735D7"/>
    <w:rsid w:val="00873921"/>
    <w:rsid w:val="008739E4"/>
    <w:rsid w:val="00873F16"/>
    <w:rsid w:val="00874312"/>
    <w:rsid w:val="0087437C"/>
    <w:rsid w:val="008743D3"/>
    <w:rsid w:val="0087593A"/>
    <w:rsid w:val="008759A0"/>
    <w:rsid w:val="00875CD7"/>
    <w:rsid w:val="00876329"/>
    <w:rsid w:val="00876B4D"/>
    <w:rsid w:val="00876C18"/>
    <w:rsid w:val="00877943"/>
    <w:rsid w:val="00877F18"/>
    <w:rsid w:val="0088080F"/>
    <w:rsid w:val="00880FCF"/>
    <w:rsid w:val="00881595"/>
    <w:rsid w:val="00881CDD"/>
    <w:rsid w:val="00881FF2"/>
    <w:rsid w:val="00882349"/>
    <w:rsid w:val="00883005"/>
    <w:rsid w:val="00883A8D"/>
    <w:rsid w:val="008846AC"/>
    <w:rsid w:val="008848F9"/>
    <w:rsid w:val="0088504C"/>
    <w:rsid w:val="0088536C"/>
    <w:rsid w:val="00886D00"/>
    <w:rsid w:val="00886D44"/>
    <w:rsid w:val="00886F61"/>
    <w:rsid w:val="00887B43"/>
    <w:rsid w:val="00887D29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4BE"/>
    <w:rsid w:val="0089757A"/>
    <w:rsid w:val="008A0210"/>
    <w:rsid w:val="008A08E0"/>
    <w:rsid w:val="008A0A43"/>
    <w:rsid w:val="008A0B24"/>
    <w:rsid w:val="008A0B9C"/>
    <w:rsid w:val="008A166F"/>
    <w:rsid w:val="008A21FF"/>
    <w:rsid w:val="008A2CE2"/>
    <w:rsid w:val="008A2D2D"/>
    <w:rsid w:val="008A30AC"/>
    <w:rsid w:val="008A30BD"/>
    <w:rsid w:val="008A3AE2"/>
    <w:rsid w:val="008A3C17"/>
    <w:rsid w:val="008A4275"/>
    <w:rsid w:val="008A44B8"/>
    <w:rsid w:val="008A4796"/>
    <w:rsid w:val="008A4863"/>
    <w:rsid w:val="008A4944"/>
    <w:rsid w:val="008A4C51"/>
    <w:rsid w:val="008A4E29"/>
    <w:rsid w:val="008A4F62"/>
    <w:rsid w:val="008A51A8"/>
    <w:rsid w:val="008A547F"/>
    <w:rsid w:val="008A54C7"/>
    <w:rsid w:val="008A5A20"/>
    <w:rsid w:val="008A620C"/>
    <w:rsid w:val="008A646C"/>
    <w:rsid w:val="008A76D3"/>
    <w:rsid w:val="008A77D8"/>
    <w:rsid w:val="008B0483"/>
    <w:rsid w:val="008B120C"/>
    <w:rsid w:val="008B168D"/>
    <w:rsid w:val="008B1D22"/>
    <w:rsid w:val="008B2932"/>
    <w:rsid w:val="008B45A3"/>
    <w:rsid w:val="008B4D4B"/>
    <w:rsid w:val="008B5156"/>
    <w:rsid w:val="008B51A0"/>
    <w:rsid w:val="008B55EB"/>
    <w:rsid w:val="008B592A"/>
    <w:rsid w:val="008B5BA7"/>
    <w:rsid w:val="008B5D1A"/>
    <w:rsid w:val="008B5F60"/>
    <w:rsid w:val="008B6276"/>
    <w:rsid w:val="008B6ABE"/>
    <w:rsid w:val="008B7465"/>
    <w:rsid w:val="008B7758"/>
    <w:rsid w:val="008B7B5C"/>
    <w:rsid w:val="008B7CC3"/>
    <w:rsid w:val="008C035B"/>
    <w:rsid w:val="008C08D7"/>
    <w:rsid w:val="008C0C99"/>
    <w:rsid w:val="008C10C9"/>
    <w:rsid w:val="008C1C27"/>
    <w:rsid w:val="008C1F0E"/>
    <w:rsid w:val="008C1FC4"/>
    <w:rsid w:val="008C2017"/>
    <w:rsid w:val="008C2304"/>
    <w:rsid w:val="008C312C"/>
    <w:rsid w:val="008C3335"/>
    <w:rsid w:val="008C3A3B"/>
    <w:rsid w:val="008C3D46"/>
    <w:rsid w:val="008C3FC2"/>
    <w:rsid w:val="008C48F8"/>
    <w:rsid w:val="008C4958"/>
    <w:rsid w:val="008C4BAA"/>
    <w:rsid w:val="008C4D22"/>
    <w:rsid w:val="008C636D"/>
    <w:rsid w:val="008C6AE8"/>
    <w:rsid w:val="008C73B0"/>
    <w:rsid w:val="008C7573"/>
    <w:rsid w:val="008C7D18"/>
    <w:rsid w:val="008C7D4E"/>
    <w:rsid w:val="008C7F2C"/>
    <w:rsid w:val="008C7F46"/>
    <w:rsid w:val="008D0111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7CB"/>
    <w:rsid w:val="008D4FAD"/>
    <w:rsid w:val="008D517C"/>
    <w:rsid w:val="008D680E"/>
    <w:rsid w:val="008D6D1A"/>
    <w:rsid w:val="008D7794"/>
    <w:rsid w:val="008D7CFC"/>
    <w:rsid w:val="008E01DB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53"/>
    <w:rsid w:val="008E7ABB"/>
    <w:rsid w:val="008F019D"/>
    <w:rsid w:val="008F0A25"/>
    <w:rsid w:val="008F12C5"/>
    <w:rsid w:val="008F197A"/>
    <w:rsid w:val="008F19BC"/>
    <w:rsid w:val="008F1EAB"/>
    <w:rsid w:val="008F33DC"/>
    <w:rsid w:val="008F34B2"/>
    <w:rsid w:val="008F37D2"/>
    <w:rsid w:val="008F4050"/>
    <w:rsid w:val="008F4292"/>
    <w:rsid w:val="008F477F"/>
    <w:rsid w:val="008F6075"/>
    <w:rsid w:val="008F6BDC"/>
    <w:rsid w:val="008F6F19"/>
    <w:rsid w:val="008F7390"/>
    <w:rsid w:val="00900308"/>
    <w:rsid w:val="00900CA0"/>
    <w:rsid w:val="009010F5"/>
    <w:rsid w:val="0090151D"/>
    <w:rsid w:val="009015A5"/>
    <w:rsid w:val="00902491"/>
    <w:rsid w:val="0090249C"/>
    <w:rsid w:val="00902B11"/>
    <w:rsid w:val="00902BDA"/>
    <w:rsid w:val="00902E62"/>
    <w:rsid w:val="0090336B"/>
    <w:rsid w:val="00903880"/>
    <w:rsid w:val="00903AB3"/>
    <w:rsid w:val="00903F57"/>
    <w:rsid w:val="009042A2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376"/>
    <w:rsid w:val="00911DFB"/>
    <w:rsid w:val="009121B5"/>
    <w:rsid w:val="00912234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6CF"/>
    <w:rsid w:val="009237EC"/>
    <w:rsid w:val="00923BD4"/>
    <w:rsid w:val="009241A4"/>
    <w:rsid w:val="0092533B"/>
    <w:rsid w:val="0092560F"/>
    <w:rsid w:val="00925878"/>
    <w:rsid w:val="00925CBD"/>
    <w:rsid w:val="00926004"/>
    <w:rsid w:val="00926AD2"/>
    <w:rsid w:val="00927AAE"/>
    <w:rsid w:val="00930A08"/>
    <w:rsid w:val="009316C7"/>
    <w:rsid w:val="009317B6"/>
    <w:rsid w:val="00931BD9"/>
    <w:rsid w:val="00932130"/>
    <w:rsid w:val="00932952"/>
    <w:rsid w:val="00932BE3"/>
    <w:rsid w:val="00933367"/>
    <w:rsid w:val="00933B18"/>
    <w:rsid w:val="00933E80"/>
    <w:rsid w:val="00934396"/>
    <w:rsid w:val="009349BB"/>
    <w:rsid w:val="00934D6D"/>
    <w:rsid w:val="00935A7F"/>
    <w:rsid w:val="00936353"/>
    <w:rsid w:val="00936D48"/>
    <w:rsid w:val="00937F3C"/>
    <w:rsid w:val="0094028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2A8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0D7"/>
    <w:rsid w:val="0095092C"/>
    <w:rsid w:val="00950DE7"/>
    <w:rsid w:val="00951A64"/>
    <w:rsid w:val="00951FE9"/>
    <w:rsid w:val="00952518"/>
    <w:rsid w:val="0095278F"/>
    <w:rsid w:val="00953098"/>
    <w:rsid w:val="00953637"/>
    <w:rsid w:val="00953920"/>
    <w:rsid w:val="00953A53"/>
    <w:rsid w:val="00953D47"/>
    <w:rsid w:val="00954090"/>
    <w:rsid w:val="009541BE"/>
    <w:rsid w:val="0095461F"/>
    <w:rsid w:val="00954663"/>
    <w:rsid w:val="00954F7B"/>
    <w:rsid w:val="009555F9"/>
    <w:rsid w:val="0095589E"/>
    <w:rsid w:val="009559ED"/>
    <w:rsid w:val="0095681E"/>
    <w:rsid w:val="00956901"/>
    <w:rsid w:val="0095727E"/>
    <w:rsid w:val="009572D4"/>
    <w:rsid w:val="00960B00"/>
    <w:rsid w:val="00960C37"/>
    <w:rsid w:val="009615FF"/>
    <w:rsid w:val="009618B9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6924"/>
    <w:rsid w:val="00967013"/>
    <w:rsid w:val="0096766E"/>
    <w:rsid w:val="009713D9"/>
    <w:rsid w:val="0097145D"/>
    <w:rsid w:val="00971837"/>
    <w:rsid w:val="0097188B"/>
    <w:rsid w:val="00971A83"/>
    <w:rsid w:val="00971CA8"/>
    <w:rsid w:val="00971D9A"/>
    <w:rsid w:val="00971F08"/>
    <w:rsid w:val="00972109"/>
    <w:rsid w:val="009727F4"/>
    <w:rsid w:val="00972D25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5C3"/>
    <w:rsid w:val="0098062F"/>
    <w:rsid w:val="0098134A"/>
    <w:rsid w:val="009817BF"/>
    <w:rsid w:val="0098198D"/>
    <w:rsid w:val="0098208A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EFE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3D0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4E"/>
    <w:rsid w:val="009A645B"/>
    <w:rsid w:val="009A71C9"/>
    <w:rsid w:val="009A747D"/>
    <w:rsid w:val="009A755E"/>
    <w:rsid w:val="009A7E34"/>
    <w:rsid w:val="009B0D91"/>
    <w:rsid w:val="009B10C7"/>
    <w:rsid w:val="009B2F52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EE1"/>
    <w:rsid w:val="009B63E2"/>
    <w:rsid w:val="009B6662"/>
    <w:rsid w:val="009B6F63"/>
    <w:rsid w:val="009B6F97"/>
    <w:rsid w:val="009B7A37"/>
    <w:rsid w:val="009B7AA5"/>
    <w:rsid w:val="009B7ADC"/>
    <w:rsid w:val="009B7B75"/>
    <w:rsid w:val="009B7BA2"/>
    <w:rsid w:val="009B7E87"/>
    <w:rsid w:val="009C0587"/>
    <w:rsid w:val="009C1046"/>
    <w:rsid w:val="009C273D"/>
    <w:rsid w:val="009C2DAB"/>
    <w:rsid w:val="009C30B2"/>
    <w:rsid w:val="009C403E"/>
    <w:rsid w:val="009C4923"/>
    <w:rsid w:val="009C5410"/>
    <w:rsid w:val="009C5948"/>
    <w:rsid w:val="009C5A31"/>
    <w:rsid w:val="009C5D27"/>
    <w:rsid w:val="009C6128"/>
    <w:rsid w:val="009C62EF"/>
    <w:rsid w:val="009C6698"/>
    <w:rsid w:val="009C742A"/>
    <w:rsid w:val="009C78AC"/>
    <w:rsid w:val="009D111B"/>
    <w:rsid w:val="009D1829"/>
    <w:rsid w:val="009D200B"/>
    <w:rsid w:val="009D2044"/>
    <w:rsid w:val="009D229B"/>
    <w:rsid w:val="009D2ACB"/>
    <w:rsid w:val="009D34E4"/>
    <w:rsid w:val="009D378A"/>
    <w:rsid w:val="009D3A68"/>
    <w:rsid w:val="009D492B"/>
    <w:rsid w:val="009D4D49"/>
    <w:rsid w:val="009D4F5A"/>
    <w:rsid w:val="009D4FB9"/>
    <w:rsid w:val="009D4FF0"/>
    <w:rsid w:val="009D5262"/>
    <w:rsid w:val="009D5BB6"/>
    <w:rsid w:val="009D62ED"/>
    <w:rsid w:val="009D67C7"/>
    <w:rsid w:val="009D703C"/>
    <w:rsid w:val="009D718F"/>
    <w:rsid w:val="009D719C"/>
    <w:rsid w:val="009D7788"/>
    <w:rsid w:val="009D7E42"/>
    <w:rsid w:val="009E0213"/>
    <w:rsid w:val="009E068F"/>
    <w:rsid w:val="009E07DE"/>
    <w:rsid w:val="009E23F6"/>
    <w:rsid w:val="009E2CBF"/>
    <w:rsid w:val="009E35DB"/>
    <w:rsid w:val="009E37FD"/>
    <w:rsid w:val="009E3889"/>
    <w:rsid w:val="009E4004"/>
    <w:rsid w:val="009E47A3"/>
    <w:rsid w:val="009E4F72"/>
    <w:rsid w:val="009E5D88"/>
    <w:rsid w:val="009E602D"/>
    <w:rsid w:val="009E6AD5"/>
    <w:rsid w:val="009E6F54"/>
    <w:rsid w:val="009E7471"/>
    <w:rsid w:val="009E7CEA"/>
    <w:rsid w:val="009F0370"/>
    <w:rsid w:val="009F08F3"/>
    <w:rsid w:val="009F09EF"/>
    <w:rsid w:val="009F0A74"/>
    <w:rsid w:val="009F0CCA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0CBA"/>
    <w:rsid w:val="00A010EF"/>
    <w:rsid w:val="00A021CA"/>
    <w:rsid w:val="00A02D6D"/>
    <w:rsid w:val="00A03F82"/>
    <w:rsid w:val="00A04232"/>
    <w:rsid w:val="00A04367"/>
    <w:rsid w:val="00A04416"/>
    <w:rsid w:val="00A047D2"/>
    <w:rsid w:val="00A048A8"/>
    <w:rsid w:val="00A04968"/>
    <w:rsid w:val="00A04DCB"/>
    <w:rsid w:val="00A05B47"/>
    <w:rsid w:val="00A06DB0"/>
    <w:rsid w:val="00A07017"/>
    <w:rsid w:val="00A079D6"/>
    <w:rsid w:val="00A10FBB"/>
    <w:rsid w:val="00A110BC"/>
    <w:rsid w:val="00A11BA9"/>
    <w:rsid w:val="00A11BCA"/>
    <w:rsid w:val="00A11DF1"/>
    <w:rsid w:val="00A1200A"/>
    <w:rsid w:val="00A12492"/>
    <w:rsid w:val="00A129CA"/>
    <w:rsid w:val="00A13DD6"/>
    <w:rsid w:val="00A13E54"/>
    <w:rsid w:val="00A1420D"/>
    <w:rsid w:val="00A144B1"/>
    <w:rsid w:val="00A147FB"/>
    <w:rsid w:val="00A149B8"/>
    <w:rsid w:val="00A16101"/>
    <w:rsid w:val="00A164E3"/>
    <w:rsid w:val="00A16D7C"/>
    <w:rsid w:val="00A16EE6"/>
    <w:rsid w:val="00A17D40"/>
    <w:rsid w:val="00A17F63"/>
    <w:rsid w:val="00A200EF"/>
    <w:rsid w:val="00A2030A"/>
    <w:rsid w:val="00A20E4F"/>
    <w:rsid w:val="00A2149F"/>
    <w:rsid w:val="00A214F4"/>
    <w:rsid w:val="00A2162A"/>
    <w:rsid w:val="00A2193B"/>
    <w:rsid w:val="00A21B62"/>
    <w:rsid w:val="00A21D50"/>
    <w:rsid w:val="00A229BF"/>
    <w:rsid w:val="00A22DA0"/>
    <w:rsid w:val="00A22EE1"/>
    <w:rsid w:val="00A2351A"/>
    <w:rsid w:val="00A23DFC"/>
    <w:rsid w:val="00A23F25"/>
    <w:rsid w:val="00A23FDE"/>
    <w:rsid w:val="00A24349"/>
    <w:rsid w:val="00A24EAC"/>
    <w:rsid w:val="00A253A7"/>
    <w:rsid w:val="00A25EC5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4575"/>
    <w:rsid w:val="00A348FC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6D17"/>
    <w:rsid w:val="00A47A09"/>
    <w:rsid w:val="00A50156"/>
    <w:rsid w:val="00A50F41"/>
    <w:rsid w:val="00A5140E"/>
    <w:rsid w:val="00A51E32"/>
    <w:rsid w:val="00A51F20"/>
    <w:rsid w:val="00A51FE3"/>
    <w:rsid w:val="00A522DB"/>
    <w:rsid w:val="00A524CF"/>
    <w:rsid w:val="00A525A0"/>
    <w:rsid w:val="00A52B3E"/>
    <w:rsid w:val="00A52E1D"/>
    <w:rsid w:val="00A52F16"/>
    <w:rsid w:val="00A5341A"/>
    <w:rsid w:val="00A537DB"/>
    <w:rsid w:val="00A54350"/>
    <w:rsid w:val="00A54EB6"/>
    <w:rsid w:val="00A55EE6"/>
    <w:rsid w:val="00A56674"/>
    <w:rsid w:val="00A56696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164"/>
    <w:rsid w:val="00A65943"/>
    <w:rsid w:val="00A660AC"/>
    <w:rsid w:val="00A6651E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5D6A"/>
    <w:rsid w:val="00A761D4"/>
    <w:rsid w:val="00A76B4A"/>
    <w:rsid w:val="00A773F0"/>
    <w:rsid w:val="00A776B4"/>
    <w:rsid w:val="00A77EC4"/>
    <w:rsid w:val="00A80633"/>
    <w:rsid w:val="00A81391"/>
    <w:rsid w:val="00A818F9"/>
    <w:rsid w:val="00A81CA4"/>
    <w:rsid w:val="00A82940"/>
    <w:rsid w:val="00A83B47"/>
    <w:rsid w:val="00A8445F"/>
    <w:rsid w:val="00A852ED"/>
    <w:rsid w:val="00A8531C"/>
    <w:rsid w:val="00A85A38"/>
    <w:rsid w:val="00A85D63"/>
    <w:rsid w:val="00A8722D"/>
    <w:rsid w:val="00A877A9"/>
    <w:rsid w:val="00A9027C"/>
    <w:rsid w:val="00A90EEF"/>
    <w:rsid w:val="00A91F23"/>
    <w:rsid w:val="00A920C7"/>
    <w:rsid w:val="00A92879"/>
    <w:rsid w:val="00A93D59"/>
    <w:rsid w:val="00A944D9"/>
    <w:rsid w:val="00A948C3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447C"/>
    <w:rsid w:val="00AA51D6"/>
    <w:rsid w:val="00AA5D17"/>
    <w:rsid w:val="00AA6D88"/>
    <w:rsid w:val="00AA76CD"/>
    <w:rsid w:val="00AA7AE6"/>
    <w:rsid w:val="00AB01F8"/>
    <w:rsid w:val="00AB0338"/>
    <w:rsid w:val="00AB04D2"/>
    <w:rsid w:val="00AB0BC8"/>
    <w:rsid w:val="00AB11CA"/>
    <w:rsid w:val="00AB1387"/>
    <w:rsid w:val="00AB14D9"/>
    <w:rsid w:val="00AB19C7"/>
    <w:rsid w:val="00AB1A95"/>
    <w:rsid w:val="00AB1B76"/>
    <w:rsid w:val="00AB1C41"/>
    <w:rsid w:val="00AB2B46"/>
    <w:rsid w:val="00AB2E0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075C"/>
    <w:rsid w:val="00AC158C"/>
    <w:rsid w:val="00AC1AB7"/>
    <w:rsid w:val="00AC1D55"/>
    <w:rsid w:val="00AC2ECD"/>
    <w:rsid w:val="00AC3119"/>
    <w:rsid w:val="00AC38AE"/>
    <w:rsid w:val="00AC3CBB"/>
    <w:rsid w:val="00AC49FB"/>
    <w:rsid w:val="00AC5199"/>
    <w:rsid w:val="00AC5569"/>
    <w:rsid w:val="00AC5A10"/>
    <w:rsid w:val="00AC5B90"/>
    <w:rsid w:val="00AC5E6F"/>
    <w:rsid w:val="00AC630A"/>
    <w:rsid w:val="00AC659F"/>
    <w:rsid w:val="00AC6962"/>
    <w:rsid w:val="00AC76DF"/>
    <w:rsid w:val="00AC786A"/>
    <w:rsid w:val="00AC7F21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4D7A"/>
    <w:rsid w:val="00AD5247"/>
    <w:rsid w:val="00AD53CE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544"/>
    <w:rsid w:val="00AE27AC"/>
    <w:rsid w:val="00AE2A24"/>
    <w:rsid w:val="00AE34E7"/>
    <w:rsid w:val="00AE360D"/>
    <w:rsid w:val="00AE39D2"/>
    <w:rsid w:val="00AE3D3C"/>
    <w:rsid w:val="00AE3FA0"/>
    <w:rsid w:val="00AE40E0"/>
    <w:rsid w:val="00AE4CF3"/>
    <w:rsid w:val="00AE4DBA"/>
    <w:rsid w:val="00AE4F07"/>
    <w:rsid w:val="00AE5783"/>
    <w:rsid w:val="00AE63D4"/>
    <w:rsid w:val="00AE692E"/>
    <w:rsid w:val="00AE71F0"/>
    <w:rsid w:val="00AE7707"/>
    <w:rsid w:val="00AF19BB"/>
    <w:rsid w:val="00AF1C5D"/>
    <w:rsid w:val="00AF1D16"/>
    <w:rsid w:val="00AF1E22"/>
    <w:rsid w:val="00AF271A"/>
    <w:rsid w:val="00AF3219"/>
    <w:rsid w:val="00AF42D7"/>
    <w:rsid w:val="00AF474B"/>
    <w:rsid w:val="00AF4AFF"/>
    <w:rsid w:val="00AF4FA5"/>
    <w:rsid w:val="00AF643F"/>
    <w:rsid w:val="00AF64DD"/>
    <w:rsid w:val="00AF6DA0"/>
    <w:rsid w:val="00AF6FD7"/>
    <w:rsid w:val="00AF7068"/>
    <w:rsid w:val="00AF74DC"/>
    <w:rsid w:val="00B006FE"/>
    <w:rsid w:val="00B007CB"/>
    <w:rsid w:val="00B00A65"/>
    <w:rsid w:val="00B02AA9"/>
    <w:rsid w:val="00B02B29"/>
    <w:rsid w:val="00B02D93"/>
    <w:rsid w:val="00B02FA3"/>
    <w:rsid w:val="00B03281"/>
    <w:rsid w:val="00B05084"/>
    <w:rsid w:val="00B06EDE"/>
    <w:rsid w:val="00B10920"/>
    <w:rsid w:val="00B10EEB"/>
    <w:rsid w:val="00B11379"/>
    <w:rsid w:val="00B1177A"/>
    <w:rsid w:val="00B11D83"/>
    <w:rsid w:val="00B12447"/>
    <w:rsid w:val="00B12E4F"/>
    <w:rsid w:val="00B13211"/>
    <w:rsid w:val="00B132FF"/>
    <w:rsid w:val="00B143FA"/>
    <w:rsid w:val="00B146E4"/>
    <w:rsid w:val="00B148BE"/>
    <w:rsid w:val="00B15781"/>
    <w:rsid w:val="00B157F9"/>
    <w:rsid w:val="00B159ED"/>
    <w:rsid w:val="00B1609B"/>
    <w:rsid w:val="00B168FB"/>
    <w:rsid w:val="00B16939"/>
    <w:rsid w:val="00B169C0"/>
    <w:rsid w:val="00B17846"/>
    <w:rsid w:val="00B17D61"/>
    <w:rsid w:val="00B17F48"/>
    <w:rsid w:val="00B200EB"/>
    <w:rsid w:val="00B20256"/>
    <w:rsid w:val="00B203ED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9E8"/>
    <w:rsid w:val="00B25A7A"/>
    <w:rsid w:val="00B25C41"/>
    <w:rsid w:val="00B263DB"/>
    <w:rsid w:val="00B26B59"/>
    <w:rsid w:val="00B26C1E"/>
    <w:rsid w:val="00B2763F"/>
    <w:rsid w:val="00B27AAC"/>
    <w:rsid w:val="00B27EF6"/>
    <w:rsid w:val="00B30016"/>
    <w:rsid w:val="00B30309"/>
    <w:rsid w:val="00B3039B"/>
    <w:rsid w:val="00B30462"/>
    <w:rsid w:val="00B30887"/>
    <w:rsid w:val="00B30929"/>
    <w:rsid w:val="00B30D68"/>
    <w:rsid w:val="00B31275"/>
    <w:rsid w:val="00B318DF"/>
    <w:rsid w:val="00B31A5E"/>
    <w:rsid w:val="00B32210"/>
    <w:rsid w:val="00B3262E"/>
    <w:rsid w:val="00B32BC1"/>
    <w:rsid w:val="00B33279"/>
    <w:rsid w:val="00B337BC"/>
    <w:rsid w:val="00B34A46"/>
    <w:rsid w:val="00B34B2D"/>
    <w:rsid w:val="00B35997"/>
    <w:rsid w:val="00B36F25"/>
    <w:rsid w:val="00B36F3A"/>
    <w:rsid w:val="00B372AA"/>
    <w:rsid w:val="00B40445"/>
    <w:rsid w:val="00B40AF6"/>
    <w:rsid w:val="00B40FAB"/>
    <w:rsid w:val="00B415C8"/>
    <w:rsid w:val="00B41888"/>
    <w:rsid w:val="00B422F6"/>
    <w:rsid w:val="00B44A42"/>
    <w:rsid w:val="00B44A9A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1F66"/>
    <w:rsid w:val="00B52318"/>
    <w:rsid w:val="00B5286A"/>
    <w:rsid w:val="00B53485"/>
    <w:rsid w:val="00B537CE"/>
    <w:rsid w:val="00B53EF3"/>
    <w:rsid w:val="00B54858"/>
    <w:rsid w:val="00B55C5A"/>
    <w:rsid w:val="00B55EBA"/>
    <w:rsid w:val="00B55F0C"/>
    <w:rsid w:val="00B562C7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13F9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0BD5"/>
    <w:rsid w:val="00B70C4C"/>
    <w:rsid w:val="00B7285B"/>
    <w:rsid w:val="00B72868"/>
    <w:rsid w:val="00B7331C"/>
    <w:rsid w:val="00B73583"/>
    <w:rsid w:val="00B739F6"/>
    <w:rsid w:val="00B74593"/>
    <w:rsid w:val="00B76263"/>
    <w:rsid w:val="00B76D2A"/>
    <w:rsid w:val="00B777F2"/>
    <w:rsid w:val="00B77BFC"/>
    <w:rsid w:val="00B77FFB"/>
    <w:rsid w:val="00B808AC"/>
    <w:rsid w:val="00B81A7B"/>
    <w:rsid w:val="00B81FF6"/>
    <w:rsid w:val="00B8209E"/>
    <w:rsid w:val="00B83CA5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29"/>
    <w:rsid w:val="00B9021E"/>
    <w:rsid w:val="00B909B5"/>
    <w:rsid w:val="00B90BFF"/>
    <w:rsid w:val="00B90F73"/>
    <w:rsid w:val="00B911CA"/>
    <w:rsid w:val="00B91449"/>
    <w:rsid w:val="00B915F9"/>
    <w:rsid w:val="00B917F9"/>
    <w:rsid w:val="00B91BA9"/>
    <w:rsid w:val="00B92745"/>
    <w:rsid w:val="00B92CED"/>
    <w:rsid w:val="00B92FF8"/>
    <w:rsid w:val="00B93062"/>
    <w:rsid w:val="00B93454"/>
    <w:rsid w:val="00B93A56"/>
    <w:rsid w:val="00B93B59"/>
    <w:rsid w:val="00B93E70"/>
    <w:rsid w:val="00B9406A"/>
    <w:rsid w:val="00B94676"/>
    <w:rsid w:val="00B94BA9"/>
    <w:rsid w:val="00B94CF9"/>
    <w:rsid w:val="00B95811"/>
    <w:rsid w:val="00B95DF2"/>
    <w:rsid w:val="00B97BB4"/>
    <w:rsid w:val="00B97C21"/>
    <w:rsid w:val="00B97D91"/>
    <w:rsid w:val="00B97EC2"/>
    <w:rsid w:val="00BA08A3"/>
    <w:rsid w:val="00BA0DFB"/>
    <w:rsid w:val="00BA1EFD"/>
    <w:rsid w:val="00BA2280"/>
    <w:rsid w:val="00BA2A08"/>
    <w:rsid w:val="00BA308D"/>
    <w:rsid w:val="00BA33E1"/>
    <w:rsid w:val="00BA4E8B"/>
    <w:rsid w:val="00BA4E9E"/>
    <w:rsid w:val="00BA5484"/>
    <w:rsid w:val="00BA56D2"/>
    <w:rsid w:val="00BA5887"/>
    <w:rsid w:val="00BA58F5"/>
    <w:rsid w:val="00BA5EE0"/>
    <w:rsid w:val="00BA69AB"/>
    <w:rsid w:val="00BA70BB"/>
    <w:rsid w:val="00BA76E0"/>
    <w:rsid w:val="00BB0A24"/>
    <w:rsid w:val="00BB0DE4"/>
    <w:rsid w:val="00BB1300"/>
    <w:rsid w:val="00BB1B23"/>
    <w:rsid w:val="00BB21B4"/>
    <w:rsid w:val="00BB2863"/>
    <w:rsid w:val="00BB2A25"/>
    <w:rsid w:val="00BB2B8E"/>
    <w:rsid w:val="00BB2BED"/>
    <w:rsid w:val="00BB30F3"/>
    <w:rsid w:val="00BB3B32"/>
    <w:rsid w:val="00BB6ABE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6BDC"/>
    <w:rsid w:val="00BC74D1"/>
    <w:rsid w:val="00BC7C06"/>
    <w:rsid w:val="00BD0073"/>
    <w:rsid w:val="00BD1143"/>
    <w:rsid w:val="00BD48AC"/>
    <w:rsid w:val="00BD491C"/>
    <w:rsid w:val="00BD4AE4"/>
    <w:rsid w:val="00BD55BA"/>
    <w:rsid w:val="00BD5762"/>
    <w:rsid w:val="00BD58CB"/>
    <w:rsid w:val="00BD5F1A"/>
    <w:rsid w:val="00BD6A66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4939"/>
    <w:rsid w:val="00BE4FAF"/>
    <w:rsid w:val="00BE514C"/>
    <w:rsid w:val="00BE550C"/>
    <w:rsid w:val="00BE5CFC"/>
    <w:rsid w:val="00BE7406"/>
    <w:rsid w:val="00BE7603"/>
    <w:rsid w:val="00BE7847"/>
    <w:rsid w:val="00BE78D7"/>
    <w:rsid w:val="00BF0722"/>
    <w:rsid w:val="00BF17FD"/>
    <w:rsid w:val="00BF1EDF"/>
    <w:rsid w:val="00BF3279"/>
    <w:rsid w:val="00BF3F37"/>
    <w:rsid w:val="00BF512B"/>
    <w:rsid w:val="00BF51F4"/>
    <w:rsid w:val="00BF55BF"/>
    <w:rsid w:val="00BF6454"/>
    <w:rsid w:val="00BF6717"/>
    <w:rsid w:val="00BF6EEA"/>
    <w:rsid w:val="00BF74C7"/>
    <w:rsid w:val="00C00854"/>
    <w:rsid w:val="00C00CCF"/>
    <w:rsid w:val="00C014D9"/>
    <w:rsid w:val="00C015F1"/>
    <w:rsid w:val="00C01D71"/>
    <w:rsid w:val="00C01F33"/>
    <w:rsid w:val="00C0209C"/>
    <w:rsid w:val="00C02309"/>
    <w:rsid w:val="00C02CC6"/>
    <w:rsid w:val="00C0342D"/>
    <w:rsid w:val="00C035C2"/>
    <w:rsid w:val="00C040F7"/>
    <w:rsid w:val="00C04157"/>
    <w:rsid w:val="00C044AB"/>
    <w:rsid w:val="00C0453B"/>
    <w:rsid w:val="00C04C0D"/>
    <w:rsid w:val="00C04C9F"/>
    <w:rsid w:val="00C05458"/>
    <w:rsid w:val="00C05706"/>
    <w:rsid w:val="00C06071"/>
    <w:rsid w:val="00C06869"/>
    <w:rsid w:val="00C07377"/>
    <w:rsid w:val="00C07EE7"/>
    <w:rsid w:val="00C10478"/>
    <w:rsid w:val="00C109BC"/>
    <w:rsid w:val="00C10A9D"/>
    <w:rsid w:val="00C11103"/>
    <w:rsid w:val="00C11633"/>
    <w:rsid w:val="00C11E79"/>
    <w:rsid w:val="00C12107"/>
    <w:rsid w:val="00C13962"/>
    <w:rsid w:val="00C14621"/>
    <w:rsid w:val="00C14D4B"/>
    <w:rsid w:val="00C154BB"/>
    <w:rsid w:val="00C15D1A"/>
    <w:rsid w:val="00C1608A"/>
    <w:rsid w:val="00C16727"/>
    <w:rsid w:val="00C16757"/>
    <w:rsid w:val="00C17316"/>
    <w:rsid w:val="00C17921"/>
    <w:rsid w:val="00C226CD"/>
    <w:rsid w:val="00C236B6"/>
    <w:rsid w:val="00C23962"/>
    <w:rsid w:val="00C23EAD"/>
    <w:rsid w:val="00C24AA4"/>
    <w:rsid w:val="00C24D21"/>
    <w:rsid w:val="00C26007"/>
    <w:rsid w:val="00C26455"/>
    <w:rsid w:val="00C279B5"/>
    <w:rsid w:val="00C27C45"/>
    <w:rsid w:val="00C3137E"/>
    <w:rsid w:val="00C31BA5"/>
    <w:rsid w:val="00C31D66"/>
    <w:rsid w:val="00C32FA7"/>
    <w:rsid w:val="00C331F5"/>
    <w:rsid w:val="00C33A04"/>
    <w:rsid w:val="00C34011"/>
    <w:rsid w:val="00C3443D"/>
    <w:rsid w:val="00C34465"/>
    <w:rsid w:val="00C348D9"/>
    <w:rsid w:val="00C34CD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1E5"/>
    <w:rsid w:val="00C41535"/>
    <w:rsid w:val="00C41EB7"/>
    <w:rsid w:val="00C43A6C"/>
    <w:rsid w:val="00C43FCC"/>
    <w:rsid w:val="00C4415F"/>
    <w:rsid w:val="00C44972"/>
    <w:rsid w:val="00C4541B"/>
    <w:rsid w:val="00C455D7"/>
    <w:rsid w:val="00C45739"/>
    <w:rsid w:val="00C45F08"/>
    <w:rsid w:val="00C4611A"/>
    <w:rsid w:val="00C462B8"/>
    <w:rsid w:val="00C46A73"/>
    <w:rsid w:val="00C46B7B"/>
    <w:rsid w:val="00C500B5"/>
    <w:rsid w:val="00C5010D"/>
    <w:rsid w:val="00C5097D"/>
    <w:rsid w:val="00C52697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690B"/>
    <w:rsid w:val="00C56AA4"/>
    <w:rsid w:val="00C5763E"/>
    <w:rsid w:val="00C57E2F"/>
    <w:rsid w:val="00C60783"/>
    <w:rsid w:val="00C60F19"/>
    <w:rsid w:val="00C61623"/>
    <w:rsid w:val="00C61F29"/>
    <w:rsid w:val="00C62052"/>
    <w:rsid w:val="00C6223E"/>
    <w:rsid w:val="00C62910"/>
    <w:rsid w:val="00C62B74"/>
    <w:rsid w:val="00C634E4"/>
    <w:rsid w:val="00C63540"/>
    <w:rsid w:val="00C63584"/>
    <w:rsid w:val="00C6360A"/>
    <w:rsid w:val="00C641E2"/>
    <w:rsid w:val="00C64672"/>
    <w:rsid w:val="00C654C6"/>
    <w:rsid w:val="00C6550D"/>
    <w:rsid w:val="00C65560"/>
    <w:rsid w:val="00C65765"/>
    <w:rsid w:val="00C65EBC"/>
    <w:rsid w:val="00C65F0C"/>
    <w:rsid w:val="00C66271"/>
    <w:rsid w:val="00C66472"/>
    <w:rsid w:val="00C668F7"/>
    <w:rsid w:val="00C6692D"/>
    <w:rsid w:val="00C671CA"/>
    <w:rsid w:val="00C67D98"/>
    <w:rsid w:val="00C70697"/>
    <w:rsid w:val="00C70A3D"/>
    <w:rsid w:val="00C70D2F"/>
    <w:rsid w:val="00C728F3"/>
    <w:rsid w:val="00C72D7D"/>
    <w:rsid w:val="00C72EF4"/>
    <w:rsid w:val="00C7412A"/>
    <w:rsid w:val="00C748B1"/>
    <w:rsid w:val="00C754E8"/>
    <w:rsid w:val="00C755E3"/>
    <w:rsid w:val="00C759FD"/>
    <w:rsid w:val="00C75D2F"/>
    <w:rsid w:val="00C76D90"/>
    <w:rsid w:val="00C76E3C"/>
    <w:rsid w:val="00C77624"/>
    <w:rsid w:val="00C8085D"/>
    <w:rsid w:val="00C80B76"/>
    <w:rsid w:val="00C81568"/>
    <w:rsid w:val="00C82387"/>
    <w:rsid w:val="00C82773"/>
    <w:rsid w:val="00C82DFE"/>
    <w:rsid w:val="00C830E3"/>
    <w:rsid w:val="00C84079"/>
    <w:rsid w:val="00C8474B"/>
    <w:rsid w:val="00C84C4B"/>
    <w:rsid w:val="00C857B3"/>
    <w:rsid w:val="00C85DC0"/>
    <w:rsid w:val="00C860EE"/>
    <w:rsid w:val="00C86CFF"/>
    <w:rsid w:val="00C8782A"/>
    <w:rsid w:val="00C87963"/>
    <w:rsid w:val="00C87AD6"/>
    <w:rsid w:val="00C87B8F"/>
    <w:rsid w:val="00C9027A"/>
    <w:rsid w:val="00C9067D"/>
    <w:rsid w:val="00C9068E"/>
    <w:rsid w:val="00C90B1C"/>
    <w:rsid w:val="00C91176"/>
    <w:rsid w:val="00C91C5C"/>
    <w:rsid w:val="00C929F7"/>
    <w:rsid w:val="00C93490"/>
    <w:rsid w:val="00C93BC6"/>
    <w:rsid w:val="00C93C4B"/>
    <w:rsid w:val="00C94083"/>
    <w:rsid w:val="00C944AB"/>
    <w:rsid w:val="00C9469F"/>
    <w:rsid w:val="00C95B40"/>
    <w:rsid w:val="00C95EEC"/>
    <w:rsid w:val="00C966F9"/>
    <w:rsid w:val="00C96B2C"/>
    <w:rsid w:val="00C97567"/>
    <w:rsid w:val="00C97A5F"/>
    <w:rsid w:val="00C97EA2"/>
    <w:rsid w:val="00CA0036"/>
    <w:rsid w:val="00CA0A65"/>
    <w:rsid w:val="00CA0B92"/>
    <w:rsid w:val="00CA14B8"/>
    <w:rsid w:val="00CA1669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7ABE"/>
    <w:rsid w:val="00CB062B"/>
    <w:rsid w:val="00CB0F89"/>
    <w:rsid w:val="00CB12E7"/>
    <w:rsid w:val="00CB1E55"/>
    <w:rsid w:val="00CB1F63"/>
    <w:rsid w:val="00CB2067"/>
    <w:rsid w:val="00CB24CC"/>
    <w:rsid w:val="00CB37DE"/>
    <w:rsid w:val="00CB4899"/>
    <w:rsid w:val="00CB4D5A"/>
    <w:rsid w:val="00CB6855"/>
    <w:rsid w:val="00CB6997"/>
    <w:rsid w:val="00CB79B1"/>
    <w:rsid w:val="00CC0383"/>
    <w:rsid w:val="00CC040E"/>
    <w:rsid w:val="00CC05E6"/>
    <w:rsid w:val="00CC111F"/>
    <w:rsid w:val="00CC11E5"/>
    <w:rsid w:val="00CC1C2C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1E1"/>
    <w:rsid w:val="00CC73FE"/>
    <w:rsid w:val="00CC7B45"/>
    <w:rsid w:val="00CD0782"/>
    <w:rsid w:val="00CD0B1E"/>
    <w:rsid w:val="00CD1188"/>
    <w:rsid w:val="00CD15BB"/>
    <w:rsid w:val="00CD19A6"/>
    <w:rsid w:val="00CD2ED1"/>
    <w:rsid w:val="00CD337B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2D8F"/>
    <w:rsid w:val="00CE2F2C"/>
    <w:rsid w:val="00CE3A6D"/>
    <w:rsid w:val="00CE4505"/>
    <w:rsid w:val="00CE4A12"/>
    <w:rsid w:val="00CE4B16"/>
    <w:rsid w:val="00CE59DC"/>
    <w:rsid w:val="00CE5B18"/>
    <w:rsid w:val="00CE5EBF"/>
    <w:rsid w:val="00CE7561"/>
    <w:rsid w:val="00CE75E3"/>
    <w:rsid w:val="00CF04C1"/>
    <w:rsid w:val="00CF07BD"/>
    <w:rsid w:val="00CF0924"/>
    <w:rsid w:val="00CF0C35"/>
    <w:rsid w:val="00CF1097"/>
    <w:rsid w:val="00CF11F6"/>
    <w:rsid w:val="00CF1354"/>
    <w:rsid w:val="00CF3400"/>
    <w:rsid w:val="00CF3750"/>
    <w:rsid w:val="00CF3B1F"/>
    <w:rsid w:val="00CF3BF6"/>
    <w:rsid w:val="00CF3C36"/>
    <w:rsid w:val="00CF5117"/>
    <w:rsid w:val="00CF527F"/>
    <w:rsid w:val="00CF5643"/>
    <w:rsid w:val="00CF57A9"/>
    <w:rsid w:val="00CF625B"/>
    <w:rsid w:val="00CF6712"/>
    <w:rsid w:val="00CF687E"/>
    <w:rsid w:val="00CF743E"/>
    <w:rsid w:val="00CF7E84"/>
    <w:rsid w:val="00D018A7"/>
    <w:rsid w:val="00D01A7D"/>
    <w:rsid w:val="00D01D27"/>
    <w:rsid w:val="00D02803"/>
    <w:rsid w:val="00D0349B"/>
    <w:rsid w:val="00D03B09"/>
    <w:rsid w:val="00D03CA8"/>
    <w:rsid w:val="00D04EAA"/>
    <w:rsid w:val="00D05A48"/>
    <w:rsid w:val="00D0634C"/>
    <w:rsid w:val="00D06D04"/>
    <w:rsid w:val="00D072A1"/>
    <w:rsid w:val="00D07567"/>
    <w:rsid w:val="00D079F6"/>
    <w:rsid w:val="00D07C8C"/>
    <w:rsid w:val="00D10249"/>
    <w:rsid w:val="00D10659"/>
    <w:rsid w:val="00D10B89"/>
    <w:rsid w:val="00D115C3"/>
    <w:rsid w:val="00D11897"/>
    <w:rsid w:val="00D120C4"/>
    <w:rsid w:val="00D121BA"/>
    <w:rsid w:val="00D1269E"/>
    <w:rsid w:val="00D1276E"/>
    <w:rsid w:val="00D128A7"/>
    <w:rsid w:val="00D13135"/>
    <w:rsid w:val="00D135C4"/>
    <w:rsid w:val="00D136C1"/>
    <w:rsid w:val="00D13C20"/>
    <w:rsid w:val="00D13E4E"/>
    <w:rsid w:val="00D140BC"/>
    <w:rsid w:val="00D1413F"/>
    <w:rsid w:val="00D14672"/>
    <w:rsid w:val="00D14973"/>
    <w:rsid w:val="00D149FA"/>
    <w:rsid w:val="00D14DCC"/>
    <w:rsid w:val="00D14E15"/>
    <w:rsid w:val="00D14F42"/>
    <w:rsid w:val="00D15011"/>
    <w:rsid w:val="00D15D68"/>
    <w:rsid w:val="00D16385"/>
    <w:rsid w:val="00D163E8"/>
    <w:rsid w:val="00D16507"/>
    <w:rsid w:val="00D16579"/>
    <w:rsid w:val="00D16B9D"/>
    <w:rsid w:val="00D17667"/>
    <w:rsid w:val="00D2033D"/>
    <w:rsid w:val="00D20A27"/>
    <w:rsid w:val="00D20C89"/>
    <w:rsid w:val="00D212E2"/>
    <w:rsid w:val="00D21443"/>
    <w:rsid w:val="00D22F02"/>
    <w:rsid w:val="00D235FD"/>
    <w:rsid w:val="00D239A7"/>
    <w:rsid w:val="00D23AFE"/>
    <w:rsid w:val="00D23F47"/>
    <w:rsid w:val="00D24402"/>
    <w:rsid w:val="00D248DC"/>
    <w:rsid w:val="00D24B5D"/>
    <w:rsid w:val="00D25297"/>
    <w:rsid w:val="00D25F93"/>
    <w:rsid w:val="00D26C60"/>
    <w:rsid w:val="00D26F4D"/>
    <w:rsid w:val="00D27938"/>
    <w:rsid w:val="00D279CF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4D4B"/>
    <w:rsid w:val="00D352F6"/>
    <w:rsid w:val="00D35A6A"/>
    <w:rsid w:val="00D36E71"/>
    <w:rsid w:val="00D37053"/>
    <w:rsid w:val="00D374E5"/>
    <w:rsid w:val="00D3771F"/>
    <w:rsid w:val="00D37D87"/>
    <w:rsid w:val="00D37FA2"/>
    <w:rsid w:val="00D40629"/>
    <w:rsid w:val="00D40A98"/>
    <w:rsid w:val="00D40B33"/>
    <w:rsid w:val="00D40FB4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130"/>
    <w:rsid w:val="00D4526B"/>
    <w:rsid w:val="00D45856"/>
    <w:rsid w:val="00D47486"/>
    <w:rsid w:val="00D47DFC"/>
    <w:rsid w:val="00D5019F"/>
    <w:rsid w:val="00D50B5C"/>
    <w:rsid w:val="00D50E90"/>
    <w:rsid w:val="00D5198F"/>
    <w:rsid w:val="00D51B8A"/>
    <w:rsid w:val="00D52010"/>
    <w:rsid w:val="00D52236"/>
    <w:rsid w:val="00D5274F"/>
    <w:rsid w:val="00D53014"/>
    <w:rsid w:val="00D532C3"/>
    <w:rsid w:val="00D53494"/>
    <w:rsid w:val="00D53636"/>
    <w:rsid w:val="00D53BF5"/>
    <w:rsid w:val="00D53EA6"/>
    <w:rsid w:val="00D5425F"/>
    <w:rsid w:val="00D54352"/>
    <w:rsid w:val="00D546FF"/>
    <w:rsid w:val="00D54B5B"/>
    <w:rsid w:val="00D54E3E"/>
    <w:rsid w:val="00D55085"/>
    <w:rsid w:val="00D551ED"/>
    <w:rsid w:val="00D55460"/>
    <w:rsid w:val="00D55AD5"/>
    <w:rsid w:val="00D55DC1"/>
    <w:rsid w:val="00D56088"/>
    <w:rsid w:val="00D576CA"/>
    <w:rsid w:val="00D57FA3"/>
    <w:rsid w:val="00D61AF5"/>
    <w:rsid w:val="00D61E32"/>
    <w:rsid w:val="00D62095"/>
    <w:rsid w:val="00D62FCC"/>
    <w:rsid w:val="00D63A9F"/>
    <w:rsid w:val="00D63D1A"/>
    <w:rsid w:val="00D64728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ABF"/>
    <w:rsid w:val="00D73397"/>
    <w:rsid w:val="00D733FA"/>
    <w:rsid w:val="00D73412"/>
    <w:rsid w:val="00D7389E"/>
    <w:rsid w:val="00D74229"/>
    <w:rsid w:val="00D74C2F"/>
    <w:rsid w:val="00D753C0"/>
    <w:rsid w:val="00D75620"/>
    <w:rsid w:val="00D75632"/>
    <w:rsid w:val="00D75BA0"/>
    <w:rsid w:val="00D75BF5"/>
    <w:rsid w:val="00D77B1D"/>
    <w:rsid w:val="00D800BC"/>
    <w:rsid w:val="00D8021F"/>
    <w:rsid w:val="00D80383"/>
    <w:rsid w:val="00D80BDA"/>
    <w:rsid w:val="00D80CB2"/>
    <w:rsid w:val="00D81017"/>
    <w:rsid w:val="00D822C6"/>
    <w:rsid w:val="00D823C6"/>
    <w:rsid w:val="00D83480"/>
    <w:rsid w:val="00D83497"/>
    <w:rsid w:val="00D84E2F"/>
    <w:rsid w:val="00D85D70"/>
    <w:rsid w:val="00D86FF6"/>
    <w:rsid w:val="00D870FD"/>
    <w:rsid w:val="00D871CE"/>
    <w:rsid w:val="00D87270"/>
    <w:rsid w:val="00D91078"/>
    <w:rsid w:val="00D9127D"/>
    <w:rsid w:val="00D9196D"/>
    <w:rsid w:val="00D92036"/>
    <w:rsid w:val="00D92894"/>
    <w:rsid w:val="00D92982"/>
    <w:rsid w:val="00D9383B"/>
    <w:rsid w:val="00D94D4C"/>
    <w:rsid w:val="00D9537D"/>
    <w:rsid w:val="00D95A1E"/>
    <w:rsid w:val="00D9613D"/>
    <w:rsid w:val="00D9680E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EC6"/>
    <w:rsid w:val="00DB1875"/>
    <w:rsid w:val="00DB19A3"/>
    <w:rsid w:val="00DB2504"/>
    <w:rsid w:val="00DB27F9"/>
    <w:rsid w:val="00DB2BFF"/>
    <w:rsid w:val="00DB377D"/>
    <w:rsid w:val="00DB50C5"/>
    <w:rsid w:val="00DB59AD"/>
    <w:rsid w:val="00DB6054"/>
    <w:rsid w:val="00DB657B"/>
    <w:rsid w:val="00DB6D9D"/>
    <w:rsid w:val="00DB6E10"/>
    <w:rsid w:val="00DB6FD5"/>
    <w:rsid w:val="00DC0BB6"/>
    <w:rsid w:val="00DC112E"/>
    <w:rsid w:val="00DC2D36"/>
    <w:rsid w:val="00DC2FFA"/>
    <w:rsid w:val="00DC3D86"/>
    <w:rsid w:val="00DC4E08"/>
    <w:rsid w:val="00DC4F13"/>
    <w:rsid w:val="00DC53EF"/>
    <w:rsid w:val="00DC5E99"/>
    <w:rsid w:val="00DC5FB3"/>
    <w:rsid w:val="00DC6129"/>
    <w:rsid w:val="00DC631A"/>
    <w:rsid w:val="00DC6DC7"/>
    <w:rsid w:val="00DD017F"/>
    <w:rsid w:val="00DD0626"/>
    <w:rsid w:val="00DD126B"/>
    <w:rsid w:val="00DD1AE7"/>
    <w:rsid w:val="00DD3166"/>
    <w:rsid w:val="00DD3666"/>
    <w:rsid w:val="00DD3A6E"/>
    <w:rsid w:val="00DD5857"/>
    <w:rsid w:val="00DD6064"/>
    <w:rsid w:val="00DD698D"/>
    <w:rsid w:val="00DD72E3"/>
    <w:rsid w:val="00DD7666"/>
    <w:rsid w:val="00DD781B"/>
    <w:rsid w:val="00DD7E75"/>
    <w:rsid w:val="00DE110B"/>
    <w:rsid w:val="00DE11C9"/>
    <w:rsid w:val="00DE14BC"/>
    <w:rsid w:val="00DE1E23"/>
    <w:rsid w:val="00DE1E69"/>
    <w:rsid w:val="00DE1F4C"/>
    <w:rsid w:val="00DE23DC"/>
    <w:rsid w:val="00DE3510"/>
    <w:rsid w:val="00DE4224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848"/>
    <w:rsid w:val="00DF1A70"/>
    <w:rsid w:val="00DF1F95"/>
    <w:rsid w:val="00DF27F6"/>
    <w:rsid w:val="00DF2A7B"/>
    <w:rsid w:val="00DF2DFD"/>
    <w:rsid w:val="00DF32AC"/>
    <w:rsid w:val="00DF37A0"/>
    <w:rsid w:val="00DF43F2"/>
    <w:rsid w:val="00DF47EF"/>
    <w:rsid w:val="00DF4819"/>
    <w:rsid w:val="00DF4C14"/>
    <w:rsid w:val="00DF507A"/>
    <w:rsid w:val="00DF5CEF"/>
    <w:rsid w:val="00DF66D2"/>
    <w:rsid w:val="00DF6C7A"/>
    <w:rsid w:val="00DF6FCF"/>
    <w:rsid w:val="00DF7DB1"/>
    <w:rsid w:val="00DF7F58"/>
    <w:rsid w:val="00E004AF"/>
    <w:rsid w:val="00E013F8"/>
    <w:rsid w:val="00E01521"/>
    <w:rsid w:val="00E0203C"/>
    <w:rsid w:val="00E022FC"/>
    <w:rsid w:val="00E02F50"/>
    <w:rsid w:val="00E04707"/>
    <w:rsid w:val="00E04A7F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3BD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686A"/>
    <w:rsid w:val="00E271A1"/>
    <w:rsid w:val="00E27883"/>
    <w:rsid w:val="00E303AE"/>
    <w:rsid w:val="00E30B5A"/>
    <w:rsid w:val="00E310B0"/>
    <w:rsid w:val="00E3123D"/>
    <w:rsid w:val="00E31461"/>
    <w:rsid w:val="00E31B32"/>
    <w:rsid w:val="00E31D43"/>
    <w:rsid w:val="00E31F8C"/>
    <w:rsid w:val="00E3224A"/>
    <w:rsid w:val="00E32608"/>
    <w:rsid w:val="00E32B0C"/>
    <w:rsid w:val="00E32B8E"/>
    <w:rsid w:val="00E32F52"/>
    <w:rsid w:val="00E3370E"/>
    <w:rsid w:val="00E3484E"/>
    <w:rsid w:val="00E34B6E"/>
    <w:rsid w:val="00E3526B"/>
    <w:rsid w:val="00E364CC"/>
    <w:rsid w:val="00E3723A"/>
    <w:rsid w:val="00E37421"/>
    <w:rsid w:val="00E37587"/>
    <w:rsid w:val="00E377FD"/>
    <w:rsid w:val="00E37860"/>
    <w:rsid w:val="00E4033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4A3"/>
    <w:rsid w:val="00E43595"/>
    <w:rsid w:val="00E446F1"/>
    <w:rsid w:val="00E44802"/>
    <w:rsid w:val="00E4545A"/>
    <w:rsid w:val="00E46886"/>
    <w:rsid w:val="00E479F0"/>
    <w:rsid w:val="00E47AEF"/>
    <w:rsid w:val="00E512D9"/>
    <w:rsid w:val="00E517C3"/>
    <w:rsid w:val="00E51F38"/>
    <w:rsid w:val="00E5219A"/>
    <w:rsid w:val="00E52EB2"/>
    <w:rsid w:val="00E53B75"/>
    <w:rsid w:val="00E5410D"/>
    <w:rsid w:val="00E543D1"/>
    <w:rsid w:val="00E54422"/>
    <w:rsid w:val="00E54B87"/>
    <w:rsid w:val="00E54E3B"/>
    <w:rsid w:val="00E55167"/>
    <w:rsid w:val="00E55BAF"/>
    <w:rsid w:val="00E55C28"/>
    <w:rsid w:val="00E5616D"/>
    <w:rsid w:val="00E570AD"/>
    <w:rsid w:val="00E57565"/>
    <w:rsid w:val="00E579A7"/>
    <w:rsid w:val="00E61896"/>
    <w:rsid w:val="00E61B94"/>
    <w:rsid w:val="00E6228B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08D"/>
    <w:rsid w:val="00E677C8"/>
    <w:rsid w:val="00E67C51"/>
    <w:rsid w:val="00E67E5D"/>
    <w:rsid w:val="00E703CA"/>
    <w:rsid w:val="00E71515"/>
    <w:rsid w:val="00E71A10"/>
    <w:rsid w:val="00E71B86"/>
    <w:rsid w:val="00E7214C"/>
    <w:rsid w:val="00E72DF5"/>
    <w:rsid w:val="00E72EFC"/>
    <w:rsid w:val="00E73806"/>
    <w:rsid w:val="00E744E1"/>
    <w:rsid w:val="00E7497F"/>
    <w:rsid w:val="00E749C9"/>
    <w:rsid w:val="00E758EC"/>
    <w:rsid w:val="00E75B4D"/>
    <w:rsid w:val="00E76421"/>
    <w:rsid w:val="00E77354"/>
    <w:rsid w:val="00E7776E"/>
    <w:rsid w:val="00E77CE1"/>
    <w:rsid w:val="00E80928"/>
    <w:rsid w:val="00E80F82"/>
    <w:rsid w:val="00E818AE"/>
    <w:rsid w:val="00E81F06"/>
    <w:rsid w:val="00E8234C"/>
    <w:rsid w:val="00E823A5"/>
    <w:rsid w:val="00E824BF"/>
    <w:rsid w:val="00E82FA4"/>
    <w:rsid w:val="00E8323B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59FD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308"/>
    <w:rsid w:val="00E917F9"/>
    <w:rsid w:val="00E918EB"/>
    <w:rsid w:val="00E91F03"/>
    <w:rsid w:val="00E92116"/>
    <w:rsid w:val="00E92273"/>
    <w:rsid w:val="00E9291C"/>
    <w:rsid w:val="00E92D1C"/>
    <w:rsid w:val="00E938CE"/>
    <w:rsid w:val="00E93D7F"/>
    <w:rsid w:val="00E93FFE"/>
    <w:rsid w:val="00E94807"/>
    <w:rsid w:val="00E94884"/>
    <w:rsid w:val="00E94F71"/>
    <w:rsid w:val="00E94F8A"/>
    <w:rsid w:val="00E96A1D"/>
    <w:rsid w:val="00E9708E"/>
    <w:rsid w:val="00E973CE"/>
    <w:rsid w:val="00EA0829"/>
    <w:rsid w:val="00EA0BDF"/>
    <w:rsid w:val="00EA128B"/>
    <w:rsid w:val="00EA162D"/>
    <w:rsid w:val="00EA1C83"/>
    <w:rsid w:val="00EA1F15"/>
    <w:rsid w:val="00EA2847"/>
    <w:rsid w:val="00EA2949"/>
    <w:rsid w:val="00EA29CF"/>
    <w:rsid w:val="00EA29F2"/>
    <w:rsid w:val="00EA2A72"/>
    <w:rsid w:val="00EA2B3C"/>
    <w:rsid w:val="00EA438B"/>
    <w:rsid w:val="00EA5283"/>
    <w:rsid w:val="00EA5461"/>
    <w:rsid w:val="00EA580E"/>
    <w:rsid w:val="00EA637D"/>
    <w:rsid w:val="00EA64B0"/>
    <w:rsid w:val="00EA6B68"/>
    <w:rsid w:val="00EA745A"/>
    <w:rsid w:val="00EA7A41"/>
    <w:rsid w:val="00EB0523"/>
    <w:rsid w:val="00EB077B"/>
    <w:rsid w:val="00EB0D24"/>
    <w:rsid w:val="00EB14F0"/>
    <w:rsid w:val="00EB1594"/>
    <w:rsid w:val="00EB15DB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70"/>
    <w:rsid w:val="00EB5B44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2BE7"/>
    <w:rsid w:val="00EC39C8"/>
    <w:rsid w:val="00EC3D1F"/>
    <w:rsid w:val="00EC3F7B"/>
    <w:rsid w:val="00EC4207"/>
    <w:rsid w:val="00EC42F0"/>
    <w:rsid w:val="00EC4436"/>
    <w:rsid w:val="00EC4696"/>
    <w:rsid w:val="00EC5653"/>
    <w:rsid w:val="00EC5923"/>
    <w:rsid w:val="00EC5A8C"/>
    <w:rsid w:val="00EC5D24"/>
    <w:rsid w:val="00EC60AE"/>
    <w:rsid w:val="00EC61BC"/>
    <w:rsid w:val="00EC65E8"/>
    <w:rsid w:val="00EC71CE"/>
    <w:rsid w:val="00EC7858"/>
    <w:rsid w:val="00ED00DD"/>
    <w:rsid w:val="00ED1006"/>
    <w:rsid w:val="00ED2A60"/>
    <w:rsid w:val="00ED310F"/>
    <w:rsid w:val="00ED3808"/>
    <w:rsid w:val="00ED454D"/>
    <w:rsid w:val="00ED4AFA"/>
    <w:rsid w:val="00ED4CC4"/>
    <w:rsid w:val="00ED635F"/>
    <w:rsid w:val="00ED6876"/>
    <w:rsid w:val="00ED6BD6"/>
    <w:rsid w:val="00ED6E55"/>
    <w:rsid w:val="00ED780E"/>
    <w:rsid w:val="00ED78C9"/>
    <w:rsid w:val="00EE00C3"/>
    <w:rsid w:val="00EE083C"/>
    <w:rsid w:val="00EE0D13"/>
    <w:rsid w:val="00EE0DEE"/>
    <w:rsid w:val="00EE1873"/>
    <w:rsid w:val="00EE1F98"/>
    <w:rsid w:val="00EE20F1"/>
    <w:rsid w:val="00EE280C"/>
    <w:rsid w:val="00EE28F5"/>
    <w:rsid w:val="00EE35AB"/>
    <w:rsid w:val="00EE6B5A"/>
    <w:rsid w:val="00EE7CD0"/>
    <w:rsid w:val="00EE7CE1"/>
    <w:rsid w:val="00EF00FF"/>
    <w:rsid w:val="00EF18FE"/>
    <w:rsid w:val="00EF28AB"/>
    <w:rsid w:val="00EF2981"/>
    <w:rsid w:val="00EF33BC"/>
    <w:rsid w:val="00EF3591"/>
    <w:rsid w:val="00EF3AD5"/>
    <w:rsid w:val="00EF3D20"/>
    <w:rsid w:val="00EF53CD"/>
    <w:rsid w:val="00EF5787"/>
    <w:rsid w:val="00EF5E6B"/>
    <w:rsid w:val="00EF6015"/>
    <w:rsid w:val="00EF60D0"/>
    <w:rsid w:val="00EF7C03"/>
    <w:rsid w:val="00F003A6"/>
    <w:rsid w:val="00F00459"/>
    <w:rsid w:val="00F00A11"/>
    <w:rsid w:val="00F01A5F"/>
    <w:rsid w:val="00F01AA2"/>
    <w:rsid w:val="00F0365F"/>
    <w:rsid w:val="00F0404A"/>
    <w:rsid w:val="00F041D8"/>
    <w:rsid w:val="00F047BD"/>
    <w:rsid w:val="00F04A03"/>
    <w:rsid w:val="00F04AF7"/>
    <w:rsid w:val="00F04D4B"/>
    <w:rsid w:val="00F04D6E"/>
    <w:rsid w:val="00F0528D"/>
    <w:rsid w:val="00F05A55"/>
    <w:rsid w:val="00F0617C"/>
    <w:rsid w:val="00F061DF"/>
    <w:rsid w:val="00F0677D"/>
    <w:rsid w:val="00F06C67"/>
    <w:rsid w:val="00F06CB0"/>
    <w:rsid w:val="00F06CBD"/>
    <w:rsid w:val="00F06DFD"/>
    <w:rsid w:val="00F071D1"/>
    <w:rsid w:val="00F07533"/>
    <w:rsid w:val="00F075FC"/>
    <w:rsid w:val="00F10336"/>
    <w:rsid w:val="00F10629"/>
    <w:rsid w:val="00F10958"/>
    <w:rsid w:val="00F10CC8"/>
    <w:rsid w:val="00F110AC"/>
    <w:rsid w:val="00F11372"/>
    <w:rsid w:val="00F118C9"/>
    <w:rsid w:val="00F11C86"/>
    <w:rsid w:val="00F12093"/>
    <w:rsid w:val="00F12305"/>
    <w:rsid w:val="00F13040"/>
    <w:rsid w:val="00F13364"/>
    <w:rsid w:val="00F13946"/>
    <w:rsid w:val="00F14199"/>
    <w:rsid w:val="00F151AF"/>
    <w:rsid w:val="00F15491"/>
    <w:rsid w:val="00F155E1"/>
    <w:rsid w:val="00F15FA5"/>
    <w:rsid w:val="00F163C6"/>
    <w:rsid w:val="00F1664B"/>
    <w:rsid w:val="00F168FA"/>
    <w:rsid w:val="00F16A6F"/>
    <w:rsid w:val="00F16E8C"/>
    <w:rsid w:val="00F16F27"/>
    <w:rsid w:val="00F16F51"/>
    <w:rsid w:val="00F1733E"/>
    <w:rsid w:val="00F209B7"/>
    <w:rsid w:val="00F21135"/>
    <w:rsid w:val="00F21A5D"/>
    <w:rsid w:val="00F21C5E"/>
    <w:rsid w:val="00F2247A"/>
    <w:rsid w:val="00F23D23"/>
    <w:rsid w:val="00F243D8"/>
    <w:rsid w:val="00F243E4"/>
    <w:rsid w:val="00F244DA"/>
    <w:rsid w:val="00F25787"/>
    <w:rsid w:val="00F2646A"/>
    <w:rsid w:val="00F26E23"/>
    <w:rsid w:val="00F27361"/>
    <w:rsid w:val="00F276AD"/>
    <w:rsid w:val="00F27994"/>
    <w:rsid w:val="00F27FAF"/>
    <w:rsid w:val="00F30648"/>
    <w:rsid w:val="00F30828"/>
    <w:rsid w:val="00F313D6"/>
    <w:rsid w:val="00F31700"/>
    <w:rsid w:val="00F31EE4"/>
    <w:rsid w:val="00F32194"/>
    <w:rsid w:val="00F32AE2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656"/>
    <w:rsid w:val="00F36E1A"/>
    <w:rsid w:val="00F376AF"/>
    <w:rsid w:val="00F3773E"/>
    <w:rsid w:val="00F41114"/>
    <w:rsid w:val="00F411BE"/>
    <w:rsid w:val="00F413CC"/>
    <w:rsid w:val="00F41B03"/>
    <w:rsid w:val="00F434C6"/>
    <w:rsid w:val="00F43D4A"/>
    <w:rsid w:val="00F43F65"/>
    <w:rsid w:val="00F443F8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DBC"/>
    <w:rsid w:val="00F53352"/>
    <w:rsid w:val="00F53A35"/>
    <w:rsid w:val="00F54253"/>
    <w:rsid w:val="00F5450F"/>
    <w:rsid w:val="00F54D17"/>
    <w:rsid w:val="00F54F08"/>
    <w:rsid w:val="00F55C20"/>
    <w:rsid w:val="00F55D60"/>
    <w:rsid w:val="00F55FC9"/>
    <w:rsid w:val="00F5705C"/>
    <w:rsid w:val="00F570BF"/>
    <w:rsid w:val="00F57485"/>
    <w:rsid w:val="00F57752"/>
    <w:rsid w:val="00F607C5"/>
    <w:rsid w:val="00F60DEA"/>
    <w:rsid w:val="00F60E42"/>
    <w:rsid w:val="00F61363"/>
    <w:rsid w:val="00F61E8D"/>
    <w:rsid w:val="00F6302A"/>
    <w:rsid w:val="00F635D6"/>
    <w:rsid w:val="00F63838"/>
    <w:rsid w:val="00F643D1"/>
    <w:rsid w:val="00F64C2B"/>
    <w:rsid w:val="00F64DC0"/>
    <w:rsid w:val="00F651BE"/>
    <w:rsid w:val="00F65CA1"/>
    <w:rsid w:val="00F65F27"/>
    <w:rsid w:val="00F67E37"/>
    <w:rsid w:val="00F67F53"/>
    <w:rsid w:val="00F70104"/>
    <w:rsid w:val="00F703BE"/>
    <w:rsid w:val="00F70832"/>
    <w:rsid w:val="00F71F69"/>
    <w:rsid w:val="00F7240D"/>
    <w:rsid w:val="00F72B72"/>
    <w:rsid w:val="00F73092"/>
    <w:rsid w:val="00F734B9"/>
    <w:rsid w:val="00F73595"/>
    <w:rsid w:val="00F7456F"/>
    <w:rsid w:val="00F745E4"/>
    <w:rsid w:val="00F74BB9"/>
    <w:rsid w:val="00F75582"/>
    <w:rsid w:val="00F755A8"/>
    <w:rsid w:val="00F75791"/>
    <w:rsid w:val="00F75A12"/>
    <w:rsid w:val="00F76EFA"/>
    <w:rsid w:val="00F771F2"/>
    <w:rsid w:val="00F77FD3"/>
    <w:rsid w:val="00F800BF"/>
    <w:rsid w:val="00F804BE"/>
    <w:rsid w:val="00F80F50"/>
    <w:rsid w:val="00F80FB3"/>
    <w:rsid w:val="00F817CE"/>
    <w:rsid w:val="00F81DA0"/>
    <w:rsid w:val="00F81DE7"/>
    <w:rsid w:val="00F81EB1"/>
    <w:rsid w:val="00F82D94"/>
    <w:rsid w:val="00F82FBC"/>
    <w:rsid w:val="00F8345A"/>
    <w:rsid w:val="00F838AE"/>
    <w:rsid w:val="00F83D50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562"/>
    <w:rsid w:val="00F918FA"/>
    <w:rsid w:val="00F91ADD"/>
    <w:rsid w:val="00F91C3C"/>
    <w:rsid w:val="00F91DF0"/>
    <w:rsid w:val="00F9239B"/>
    <w:rsid w:val="00F92782"/>
    <w:rsid w:val="00F9296F"/>
    <w:rsid w:val="00F9378A"/>
    <w:rsid w:val="00F93AA9"/>
    <w:rsid w:val="00F95303"/>
    <w:rsid w:val="00F963B0"/>
    <w:rsid w:val="00F96985"/>
    <w:rsid w:val="00F96B5B"/>
    <w:rsid w:val="00F972EA"/>
    <w:rsid w:val="00F97838"/>
    <w:rsid w:val="00F97C46"/>
    <w:rsid w:val="00FA007C"/>
    <w:rsid w:val="00FA070D"/>
    <w:rsid w:val="00FA0E3E"/>
    <w:rsid w:val="00FA0EF7"/>
    <w:rsid w:val="00FA1013"/>
    <w:rsid w:val="00FA1A18"/>
    <w:rsid w:val="00FA1A37"/>
    <w:rsid w:val="00FA20F7"/>
    <w:rsid w:val="00FA2205"/>
    <w:rsid w:val="00FA2283"/>
    <w:rsid w:val="00FA22F2"/>
    <w:rsid w:val="00FA22F8"/>
    <w:rsid w:val="00FA2A95"/>
    <w:rsid w:val="00FA2BB3"/>
    <w:rsid w:val="00FA389F"/>
    <w:rsid w:val="00FA3B9B"/>
    <w:rsid w:val="00FA4908"/>
    <w:rsid w:val="00FA55BB"/>
    <w:rsid w:val="00FA6C4A"/>
    <w:rsid w:val="00FA6E5B"/>
    <w:rsid w:val="00FA7109"/>
    <w:rsid w:val="00FA7755"/>
    <w:rsid w:val="00FA7CF8"/>
    <w:rsid w:val="00FA7F00"/>
    <w:rsid w:val="00FB06E5"/>
    <w:rsid w:val="00FB0E2A"/>
    <w:rsid w:val="00FB12E4"/>
    <w:rsid w:val="00FB14A9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B7589"/>
    <w:rsid w:val="00FC186B"/>
    <w:rsid w:val="00FC1DCB"/>
    <w:rsid w:val="00FC2019"/>
    <w:rsid w:val="00FC2E17"/>
    <w:rsid w:val="00FC3355"/>
    <w:rsid w:val="00FC3D88"/>
    <w:rsid w:val="00FC4002"/>
    <w:rsid w:val="00FC4B11"/>
    <w:rsid w:val="00FC4B8F"/>
    <w:rsid w:val="00FC58D4"/>
    <w:rsid w:val="00FC5A27"/>
    <w:rsid w:val="00FC5C2B"/>
    <w:rsid w:val="00FC5DE8"/>
    <w:rsid w:val="00FC5E13"/>
    <w:rsid w:val="00FC6469"/>
    <w:rsid w:val="00FC6D90"/>
    <w:rsid w:val="00FC7349"/>
    <w:rsid w:val="00FC7429"/>
    <w:rsid w:val="00FC789D"/>
    <w:rsid w:val="00FD07F6"/>
    <w:rsid w:val="00FD096B"/>
    <w:rsid w:val="00FD0F09"/>
    <w:rsid w:val="00FD1872"/>
    <w:rsid w:val="00FD1EC8"/>
    <w:rsid w:val="00FD2E88"/>
    <w:rsid w:val="00FD3B87"/>
    <w:rsid w:val="00FD3D61"/>
    <w:rsid w:val="00FD4578"/>
    <w:rsid w:val="00FD45C3"/>
    <w:rsid w:val="00FD47ED"/>
    <w:rsid w:val="00FD4A20"/>
    <w:rsid w:val="00FD6751"/>
    <w:rsid w:val="00FD710F"/>
    <w:rsid w:val="00FD74DB"/>
    <w:rsid w:val="00FD75E6"/>
    <w:rsid w:val="00FD7660"/>
    <w:rsid w:val="00FD7894"/>
    <w:rsid w:val="00FD7BE1"/>
    <w:rsid w:val="00FE0068"/>
    <w:rsid w:val="00FE0490"/>
    <w:rsid w:val="00FE0655"/>
    <w:rsid w:val="00FE0EFE"/>
    <w:rsid w:val="00FE0F4C"/>
    <w:rsid w:val="00FE1F53"/>
    <w:rsid w:val="00FE220A"/>
    <w:rsid w:val="00FE235E"/>
    <w:rsid w:val="00FE2365"/>
    <w:rsid w:val="00FE2E26"/>
    <w:rsid w:val="00FE32C1"/>
    <w:rsid w:val="00FE37D0"/>
    <w:rsid w:val="00FE48EB"/>
    <w:rsid w:val="00FE4C7B"/>
    <w:rsid w:val="00FE4D7E"/>
    <w:rsid w:val="00FE5659"/>
    <w:rsid w:val="00FE57B9"/>
    <w:rsid w:val="00FE662D"/>
    <w:rsid w:val="00FE67E0"/>
    <w:rsid w:val="00FE6B1A"/>
    <w:rsid w:val="00FE6B82"/>
    <w:rsid w:val="00FE7336"/>
    <w:rsid w:val="00FE787C"/>
    <w:rsid w:val="00FF0458"/>
    <w:rsid w:val="00FF07B8"/>
    <w:rsid w:val="00FF0AFB"/>
    <w:rsid w:val="00FF10FD"/>
    <w:rsid w:val="00FF1F6E"/>
    <w:rsid w:val="00FF21CF"/>
    <w:rsid w:val="00FF302A"/>
    <w:rsid w:val="00FF316C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4B4"/>
    <w:rsid w:val="00FF6DA4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2FF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l,h1"/>
    <w:next w:val="Normal"/>
    <w:link w:val="Heading1Char"/>
    <w:qFormat/>
    <w:rsid w:val="00E004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l2"/>
    <w:basedOn w:val="Heading1"/>
    <w:next w:val="Normal"/>
    <w:link w:val="Heading2Char"/>
    <w:qFormat/>
    <w:rsid w:val="00E004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E004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4H,Testliste4"/>
    <w:basedOn w:val="Heading3"/>
    <w:next w:val="Normal"/>
    <w:link w:val="Heading4Char"/>
    <w:qFormat/>
    <w:rsid w:val="00E004A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E004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004AF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004A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E004AF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E004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2F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2FFA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E004AF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004AF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E004AF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E004AF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l2 Char"/>
    <w:link w:val="Heading2"/>
    <w:rsid w:val="00E004AF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004AF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E004AF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E004AF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E004AF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E004AF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4AF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004A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F19BB"/>
    <w:rPr>
      <w:rFonts w:asciiTheme="minorHAnsi" w:eastAsiaTheme="minorHAnsi" w:hAnsiTheme="minorHAnsi"/>
      <w:b/>
      <w:bCs/>
      <w:sz w:val="22"/>
    </w:rPr>
  </w:style>
  <w:style w:type="paragraph" w:customStyle="1" w:styleId="Observation">
    <w:name w:val="Observation"/>
    <w:basedOn w:val="Normal"/>
    <w:qFormat/>
    <w:rsid w:val="00A07017"/>
    <w:pPr>
      <w:numPr>
        <w:numId w:val="25"/>
      </w:numPr>
      <w:tabs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character" w:customStyle="1" w:styleId="ReferenceChar">
    <w:name w:val="Reference Char"/>
    <w:link w:val="Reference"/>
    <w:locked/>
    <w:rsid w:val="00792E4E"/>
    <w:rPr>
      <w:rFonts w:ascii="Times New Roman" w:hAnsi="Times New Roman"/>
      <w:sz w:val="2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004AF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004AF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aliases w:val="H5 Char"/>
    <w:basedOn w:val="DefaultParagraphFont"/>
    <w:link w:val="Heading5"/>
    <w:rsid w:val="00E004AF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004AF"/>
    <w:rPr>
      <w:rFonts w:ascii="Arial" w:eastAsiaTheme="minorHAnsi" w:hAnsi="Arial" w:cs="Arial"/>
      <w:sz w:val="22"/>
    </w:rPr>
  </w:style>
  <w:style w:type="character" w:customStyle="1" w:styleId="Heading7Char">
    <w:name w:val="Heading 7 Char"/>
    <w:basedOn w:val="DefaultParagraphFont"/>
    <w:link w:val="Heading7"/>
    <w:rsid w:val="00E004AF"/>
    <w:rPr>
      <w:rFonts w:ascii="Arial" w:eastAsiaTheme="minorHAnsi" w:hAnsi="Arial" w:cs="Arial"/>
      <w:sz w:val="22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E004AF"/>
    <w:rPr>
      <w:rFonts w:ascii="Arial" w:eastAsiaTheme="minorHAnsi" w:hAnsi="Arial" w:cs="Arial"/>
      <w:sz w:val="22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E004AF"/>
    <w:rPr>
      <w:rFonts w:ascii="Arial" w:eastAsiaTheme="minorHAnsi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62B85-9993-4041-8BB7-F15CCB8AD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62D15D-D832-4A58-86B8-D19E278794AF}">
  <ds:schemaRefs>
    <ds:schemaRef ds:uri="e32f50e1-6846-4d7d-ad60-ccd6877e6c5e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5a888943-97ca-4c93-b605-714bb5e9e285"/>
    <ds:schemaRef ds:uri="http://purl.org/dc/elements/1.1/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7C262DD-F2BD-4254-AAB5-051EEAFC9C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F1AB48-2D8D-4C6C-B49D-5F25561CD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928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2020-08-07T19:26:00Z</dcterms:created>
  <dcterms:modified xsi:type="dcterms:W3CDTF">2020-08-07T19:26:00Z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